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369773" w14:textId="77777777" w:rsidR="008E4247" w:rsidRPr="004F0D97" w:rsidRDefault="008E4247">
      <w:pPr>
        <w:spacing w:after="0" w:line="240" w:lineRule="auto"/>
        <w:jc w:val="center"/>
        <w:rPr>
          <w:rFonts w:ascii="Times New Roman" w:eastAsia="Times New Roman" w:hAnsi="Times New Roman" w:cs="Times New Roman"/>
          <w:b/>
          <w:sz w:val="24"/>
          <w:szCs w:val="24"/>
        </w:rPr>
      </w:pPr>
    </w:p>
    <w:p w14:paraId="34F5C1C7" w14:textId="77777777" w:rsidR="007D2CB7" w:rsidRPr="007D2CB7" w:rsidRDefault="007D2CB7" w:rsidP="007D2CB7">
      <w:pPr>
        <w:spacing w:after="0" w:line="240" w:lineRule="auto"/>
        <w:jc w:val="center"/>
        <w:rPr>
          <w:rFonts w:ascii="Times New Roman" w:hAnsi="Times New Roman" w:cs="Times New Roman"/>
          <w:b/>
          <w:noProof/>
          <w:sz w:val="20"/>
          <w:szCs w:val="20"/>
          <w:lang w:val="en-US"/>
        </w:rPr>
      </w:pPr>
      <w:r w:rsidRPr="007D2CB7">
        <w:rPr>
          <w:rFonts w:ascii="Times New Roman" w:hAnsi="Times New Roman" w:cs="Times New Roman"/>
          <w:b/>
          <w:noProof/>
          <w:sz w:val="20"/>
          <w:szCs w:val="20"/>
          <w:lang w:val="en-US"/>
        </w:rPr>
        <w:t>EFEKTIVITAS EKSTRAK DAUN KATUK (</w:t>
      </w:r>
      <w:r w:rsidRPr="007D2CB7">
        <w:rPr>
          <w:rFonts w:ascii="Times New Roman" w:hAnsi="Times New Roman" w:cs="Times New Roman"/>
          <w:b/>
          <w:i/>
          <w:iCs/>
          <w:noProof/>
          <w:sz w:val="20"/>
          <w:szCs w:val="20"/>
          <w:lang w:val="en-US"/>
        </w:rPr>
        <w:t xml:space="preserve">Sauropus androgynus L.) </w:t>
      </w:r>
      <w:r w:rsidRPr="007D2CB7">
        <w:rPr>
          <w:rFonts w:ascii="Times New Roman" w:hAnsi="Times New Roman" w:cs="Times New Roman"/>
          <w:b/>
          <w:noProof/>
          <w:sz w:val="20"/>
          <w:szCs w:val="20"/>
          <w:lang w:val="en-US"/>
        </w:rPr>
        <w:t>TERHADAP</w:t>
      </w:r>
      <w:r w:rsidRPr="007D2CB7">
        <w:rPr>
          <w:rFonts w:ascii="Times New Roman" w:hAnsi="Times New Roman" w:cs="Times New Roman"/>
          <w:b/>
          <w:noProof/>
          <w:sz w:val="20"/>
          <w:szCs w:val="20"/>
        </w:rPr>
        <w:t xml:space="preserve"> </w:t>
      </w:r>
      <w:r w:rsidRPr="007D2CB7">
        <w:rPr>
          <w:rFonts w:ascii="Times New Roman" w:hAnsi="Times New Roman" w:cs="Times New Roman"/>
          <w:b/>
          <w:noProof/>
          <w:sz w:val="20"/>
          <w:szCs w:val="20"/>
          <w:lang w:val="en-US"/>
        </w:rPr>
        <w:t>KADAR SGOT PADA MENCIT YANG DI</w:t>
      </w:r>
      <w:r w:rsidRPr="007D2CB7">
        <w:rPr>
          <w:rFonts w:ascii="Times New Roman" w:hAnsi="Times New Roman" w:cs="Times New Roman"/>
          <w:b/>
          <w:noProof/>
          <w:sz w:val="20"/>
          <w:szCs w:val="20"/>
        </w:rPr>
        <w:t xml:space="preserve"> </w:t>
      </w:r>
      <w:r w:rsidRPr="007D2CB7">
        <w:rPr>
          <w:rFonts w:ascii="Times New Roman" w:hAnsi="Times New Roman" w:cs="Times New Roman"/>
          <w:b/>
          <w:noProof/>
          <w:sz w:val="20"/>
          <w:szCs w:val="20"/>
          <w:lang w:val="en-US"/>
        </w:rPr>
        <w:t>INDUKSI PERLEMAKAN HATI NON ALKOHOL</w:t>
      </w:r>
    </w:p>
    <w:p w14:paraId="5992E4C5" w14:textId="77777777" w:rsidR="008E4247" w:rsidRPr="0084738B" w:rsidRDefault="008E4247">
      <w:pPr>
        <w:spacing w:after="0" w:line="240" w:lineRule="auto"/>
        <w:jc w:val="center"/>
        <w:rPr>
          <w:rFonts w:ascii="Times New Roman" w:eastAsia="Times New Roman" w:hAnsi="Times New Roman" w:cs="Times New Roman"/>
          <w:sz w:val="20"/>
          <w:szCs w:val="20"/>
        </w:rPr>
      </w:pPr>
    </w:p>
    <w:p w14:paraId="078B39C7" w14:textId="402DD83D" w:rsidR="00C23BB4" w:rsidRDefault="007B198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Effectiveness Of Katuk LeavesExtract (Sauropus androgynus L.) On Astry Levels In Mice Which Induced Non-Alcoholic Fater Liver</w:t>
      </w:r>
    </w:p>
    <w:p w14:paraId="786B1C69" w14:textId="77777777" w:rsidR="007B1982" w:rsidRPr="0084738B" w:rsidRDefault="007B1982">
      <w:pPr>
        <w:spacing w:after="0" w:line="240" w:lineRule="auto"/>
        <w:jc w:val="center"/>
        <w:rPr>
          <w:rFonts w:ascii="Times New Roman" w:eastAsia="Times New Roman" w:hAnsi="Times New Roman" w:cs="Times New Roman"/>
          <w:sz w:val="20"/>
          <w:szCs w:val="20"/>
        </w:rPr>
      </w:pPr>
    </w:p>
    <w:p w14:paraId="033439A6" w14:textId="7B766A43" w:rsidR="00C23BB4" w:rsidRPr="0084738B" w:rsidRDefault="007B1982">
      <w:pPr>
        <w:spacing w:after="0" w:line="240" w:lineRule="auto"/>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rPr>
        <w:t>Syaikha Purnamasari</w:t>
      </w:r>
      <w:r w:rsidR="00244F61" w:rsidRPr="0084738B">
        <w:rPr>
          <w:rFonts w:ascii="Times New Roman" w:eastAsia="Times New Roman" w:hAnsi="Times New Roman" w:cs="Times New Roman"/>
          <w:sz w:val="20"/>
          <w:szCs w:val="20"/>
          <w:vertAlign w:val="superscript"/>
        </w:rPr>
        <w:t>1</w:t>
      </w:r>
      <w:r w:rsidR="002B3905">
        <w:rPr>
          <w:rFonts w:ascii="Times New Roman" w:eastAsia="Times New Roman" w:hAnsi="Times New Roman" w:cs="Times New Roman"/>
          <w:sz w:val="20"/>
          <w:szCs w:val="20"/>
          <w:vertAlign w:val="superscript"/>
          <w:lang w:val="en-US"/>
        </w:rPr>
        <w:t>*</w:t>
      </w:r>
      <w:r>
        <w:rPr>
          <w:rFonts w:ascii="Times New Roman" w:eastAsia="Times New Roman" w:hAnsi="Times New Roman" w:cs="Times New Roman"/>
          <w:b/>
          <w:sz w:val="20"/>
          <w:szCs w:val="20"/>
        </w:rPr>
        <w:t>, Hendra Stevani</w:t>
      </w:r>
      <w:r w:rsidR="00244F61" w:rsidRPr="0084738B">
        <w:rPr>
          <w:rFonts w:ascii="Times New Roman" w:eastAsia="Times New Roman" w:hAnsi="Times New Roman" w:cs="Times New Roman"/>
          <w:sz w:val="20"/>
          <w:szCs w:val="20"/>
          <w:vertAlign w:val="superscript"/>
        </w:rPr>
        <w:t>2</w:t>
      </w:r>
      <w:r w:rsidR="00244F61" w:rsidRPr="0084738B">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Asmawati</w:t>
      </w:r>
      <w:r w:rsidR="00244F61" w:rsidRPr="0084738B">
        <w:rPr>
          <w:rFonts w:ascii="Times New Roman" w:eastAsia="Times New Roman" w:hAnsi="Times New Roman" w:cs="Times New Roman"/>
          <w:sz w:val="20"/>
          <w:szCs w:val="20"/>
          <w:vertAlign w:val="superscript"/>
        </w:rPr>
        <w:t>3</w:t>
      </w:r>
    </w:p>
    <w:p w14:paraId="2514EE32" w14:textId="33EAE5F5" w:rsidR="00C23BB4" w:rsidRPr="0084738B" w:rsidRDefault="007B19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Poltekkes Kemenkes Makassar</w:t>
      </w:r>
    </w:p>
    <w:p w14:paraId="196FA8F8" w14:textId="77777777" w:rsidR="00077A1B" w:rsidRPr="0084738B" w:rsidRDefault="00077A1B">
      <w:pPr>
        <w:spacing w:after="0" w:line="240" w:lineRule="auto"/>
        <w:jc w:val="center"/>
        <w:rPr>
          <w:rFonts w:ascii="Times New Roman" w:eastAsia="Times New Roman" w:hAnsi="Times New Roman" w:cs="Times New Roman"/>
          <w:sz w:val="20"/>
          <w:szCs w:val="20"/>
        </w:rPr>
      </w:pPr>
    </w:p>
    <w:p w14:paraId="6BB204A0" w14:textId="77777777" w:rsidR="00C23BB4" w:rsidRPr="0084738B" w:rsidRDefault="0018677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sz w:val="20"/>
          <w:szCs w:val="20"/>
        </w:rPr>
        <w:t>*</w:t>
      </w:r>
      <w:r w:rsidR="00077A1B" w:rsidRPr="0084738B">
        <w:rPr>
          <w:rFonts w:ascii="Times New Roman" w:eastAsia="Times New Roman" w:hAnsi="Times New Roman" w:cs="Times New Roman"/>
          <w:sz w:val="20"/>
          <w:szCs w:val="20"/>
        </w:rPr>
        <w:t>E-</w:t>
      </w:r>
      <w:r w:rsidR="00244F61" w:rsidRPr="0084738B">
        <w:rPr>
          <w:rFonts w:ascii="Times New Roman" w:eastAsia="Times New Roman" w:hAnsi="Times New Roman" w:cs="Times New Roman"/>
          <w:sz w:val="20"/>
          <w:szCs w:val="20"/>
        </w:rPr>
        <w:t>mail korespondensi</w:t>
      </w:r>
      <w:r w:rsidRPr="0084738B">
        <w:rPr>
          <w:rFonts w:ascii="Times New Roman" w:eastAsia="Times New Roman" w:hAnsi="Times New Roman" w:cs="Times New Roman"/>
          <w:sz w:val="20"/>
          <w:szCs w:val="20"/>
        </w:rPr>
        <w:t xml:space="preserve"> penulis</w:t>
      </w:r>
    </w:p>
    <w:p w14:paraId="27685E1B" w14:textId="77777777" w:rsidR="00C23BB4" w:rsidRPr="0084738B" w:rsidRDefault="00C23BB4">
      <w:pPr>
        <w:spacing w:after="0" w:line="240" w:lineRule="auto"/>
        <w:jc w:val="center"/>
        <w:rPr>
          <w:rFonts w:ascii="Times New Roman" w:eastAsia="Times New Roman" w:hAnsi="Times New Roman" w:cs="Times New Roman"/>
          <w:sz w:val="20"/>
          <w:szCs w:val="20"/>
        </w:rPr>
      </w:pPr>
    </w:p>
    <w:p w14:paraId="69EF0A4C" w14:textId="77777777" w:rsidR="00BC6E1B" w:rsidRPr="0084738B" w:rsidRDefault="00BC6E1B">
      <w:pPr>
        <w:spacing w:after="0" w:line="240" w:lineRule="auto"/>
        <w:jc w:val="both"/>
        <w:rPr>
          <w:rFonts w:ascii="Times New Roman" w:eastAsia="Times New Roman" w:hAnsi="Times New Roman" w:cs="Times New Roman"/>
          <w:sz w:val="20"/>
          <w:szCs w:val="20"/>
        </w:rPr>
      </w:pPr>
    </w:p>
    <w:p w14:paraId="126AF34F" w14:textId="77777777" w:rsidR="00C23BB4" w:rsidRPr="0084738B" w:rsidRDefault="00244F6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ABSTRACT</w:t>
      </w:r>
    </w:p>
    <w:p w14:paraId="2C04CE2E" w14:textId="77777777" w:rsidR="00C23BB4" w:rsidRPr="0084738B" w:rsidRDefault="00C23BB4">
      <w:pPr>
        <w:spacing w:after="0" w:line="240" w:lineRule="auto"/>
        <w:jc w:val="center"/>
        <w:rPr>
          <w:rFonts w:ascii="Times New Roman" w:eastAsia="Times New Roman" w:hAnsi="Times New Roman" w:cs="Times New Roman"/>
          <w:sz w:val="20"/>
          <w:szCs w:val="20"/>
        </w:rPr>
      </w:pPr>
    </w:p>
    <w:p w14:paraId="21DBB803" w14:textId="77777777" w:rsidR="007D2CB7" w:rsidRPr="007D2CB7" w:rsidRDefault="007D2CB7" w:rsidP="007D2CB7">
      <w:pPr>
        <w:spacing w:after="0" w:line="240" w:lineRule="auto"/>
        <w:ind w:firstLine="720"/>
        <w:jc w:val="both"/>
        <w:rPr>
          <w:rFonts w:ascii="Times New Roman" w:eastAsia="Times New Roman" w:hAnsi="Times New Roman" w:cs="Times New Roman"/>
          <w:i/>
          <w:sz w:val="20"/>
          <w:szCs w:val="20"/>
        </w:rPr>
      </w:pP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leaves (</w:t>
      </w:r>
      <w:proofErr w:type="spellStart"/>
      <w:r w:rsidRPr="007D2CB7">
        <w:rPr>
          <w:rFonts w:ascii="Times New Roman" w:eastAsia="Times New Roman" w:hAnsi="Times New Roman" w:cs="Times New Roman"/>
          <w:i/>
          <w:sz w:val="20"/>
          <w:szCs w:val="20"/>
          <w:lang w:val="en-US"/>
        </w:rPr>
        <w:t>Sauropus</w:t>
      </w:r>
      <w:proofErr w:type="spellEnd"/>
      <w:r w:rsidRPr="007D2CB7">
        <w:rPr>
          <w:rFonts w:ascii="Times New Roman" w:eastAsia="Times New Roman" w:hAnsi="Times New Roman" w:cs="Times New Roman"/>
          <w:i/>
          <w:sz w:val="20"/>
          <w:szCs w:val="20"/>
          <w:lang w:val="en-US"/>
        </w:rPr>
        <w:t xml:space="preserve"> </w:t>
      </w:r>
      <w:proofErr w:type="spellStart"/>
      <w:r w:rsidRPr="007D2CB7">
        <w:rPr>
          <w:rFonts w:ascii="Times New Roman" w:eastAsia="Times New Roman" w:hAnsi="Times New Roman" w:cs="Times New Roman"/>
          <w:i/>
          <w:sz w:val="20"/>
          <w:szCs w:val="20"/>
          <w:lang w:val="en-US"/>
        </w:rPr>
        <w:t>androgynus</w:t>
      </w:r>
      <w:proofErr w:type="spellEnd"/>
      <w:r w:rsidRPr="007D2CB7">
        <w:rPr>
          <w:rFonts w:ascii="Times New Roman" w:eastAsia="Times New Roman" w:hAnsi="Times New Roman" w:cs="Times New Roman"/>
          <w:i/>
          <w:sz w:val="20"/>
          <w:szCs w:val="20"/>
          <w:lang w:val="en-US"/>
        </w:rPr>
        <w:t xml:space="preserve"> L.) are known to have various health benefits, including antioxidant abilities that are thought to help in lowering SGOT levels in a fatty state of the liver. This study aims to analyze the effectiveness of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on SGOT levels in mice induced by non-alcoholic fatty liver. The extract was made by maceration method using 96% ethanol, and the sample used nine mice which were divided into three groups, namely the negative control group given high-fat feed, the treatment group with 5%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and the treatment group with 10%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All mice were induced liver fattening with high-cholesterol feed to hypercholesterolemia with an average cholesterol at a negative control of 168 mg/</w:t>
      </w:r>
      <w:proofErr w:type="spellStart"/>
      <w:r w:rsidRPr="007D2CB7">
        <w:rPr>
          <w:rFonts w:ascii="Times New Roman" w:eastAsia="Times New Roman" w:hAnsi="Times New Roman" w:cs="Times New Roman"/>
          <w:i/>
          <w:sz w:val="20"/>
          <w:szCs w:val="20"/>
          <w:lang w:val="en-US"/>
        </w:rPr>
        <w:t>dL</w:t>
      </w:r>
      <w:proofErr w:type="spellEnd"/>
      <w:r w:rsidRPr="007D2CB7">
        <w:rPr>
          <w:rFonts w:ascii="Times New Roman" w:eastAsia="Times New Roman" w:hAnsi="Times New Roman" w:cs="Times New Roman"/>
          <w:i/>
          <w:sz w:val="20"/>
          <w:szCs w:val="20"/>
          <w:lang w:val="en-US"/>
        </w:rPr>
        <w:t xml:space="preserve">, 5%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140 mg/</w:t>
      </w:r>
      <w:proofErr w:type="spellStart"/>
      <w:r w:rsidRPr="007D2CB7">
        <w:rPr>
          <w:rFonts w:ascii="Times New Roman" w:eastAsia="Times New Roman" w:hAnsi="Times New Roman" w:cs="Times New Roman"/>
          <w:i/>
          <w:sz w:val="20"/>
          <w:szCs w:val="20"/>
          <w:lang w:val="en-US"/>
        </w:rPr>
        <w:t>dL</w:t>
      </w:r>
      <w:proofErr w:type="spellEnd"/>
      <w:r w:rsidRPr="007D2CB7">
        <w:rPr>
          <w:rFonts w:ascii="Times New Roman" w:eastAsia="Times New Roman" w:hAnsi="Times New Roman" w:cs="Times New Roman"/>
          <w:i/>
          <w:sz w:val="20"/>
          <w:szCs w:val="20"/>
          <w:lang w:val="en-US"/>
        </w:rPr>
        <w:t xml:space="preserve"> and 10%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161 mg/</w:t>
      </w:r>
      <w:proofErr w:type="spellStart"/>
      <w:r w:rsidRPr="007D2CB7">
        <w:rPr>
          <w:rFonts w:ascii="Times New Roman" w:eastAsia="Times New Roman" w:hAnsi="Times New Roman" w:cs="Times New Roman"/>
          <w:i/>
          <w:sz w:val="20"/>
          <w:szCs w:val="20"/>
          <w:lang w:val="en-US"/>
        </w:rPr>
        <w:t>dL</w:t>
      </w:r>
      <w:proofErr w:type="spellEnd"/>
      <w:r w:rsidRPr="007D2CB7">
        <w:rPr>
          <w:rFonts w:ascii="Times New Roman" w:eastAsia="Times New Roman" w:hAnsi="Times New Roman" w:cs="Times New Roman"/>
          <w:i/>
          <w:sz w:val="20"/>
          <w:szCs w:val="20"/>
          <w:lang w:val="en-US"/>
        </w:rPr>
        <w:t xml:space="preserve"> were then given treatment for three days and SGOT levels were measured afterwards. The results showed that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significantly reduced SGOT levels in mice induced by non-alcoholic fatty liver. The reduction of SGOT levels was more effective in the group given 10%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with the average SGOT level close to the normal limit. This shows the potential of </w:t>
      </w:r>
      <w:proofErr w:type="spellStart"/>
      <w:r w:rsidRPr="007D2CB7">
        <w:rPr>
          <w:rFonts w:ascii="Times New Roman" w:eastAsia="Times New Roman" w:hAnsi="Times New Roman" w:cs="Times New Roman"/>
          <w:i/>
          <w:sz w:val="20"/>
          <w:szCs w:val="20"/>
          <w:lang w:val="en-US"/>
        </w:rPr>
        <w:t>katuk</w:t>
      </w:r>
      <w:proofErr w:type="spellEnd"/>
      <w:r w:rsidRPr="007D2CB7">
        <w:rPr>
          <w:rFonts w:ascii="Times New Roman" w:eastAsia="Times New Roman" w:hAnsi="Times New Roman" w:cs="Times New Roman"/>
          <w:i/>
          <w:sz w:val="20"/>
          <w:szCs w:val="20"/>
          <w:lang w:val="en-US"/>
        </w:rPr>
        <w:t xml:space="preserve"> leaf extract as a therapeutic agent to overcome fatty liver.</w:t>
      </w:r>
    </w:p>
    <w:p w14:paraId="2A9D7695" w14:textId="77777777" w:rsidR="00C431A2" w:rsidRPr="0084738B" w:rsidRDefault="00C431A2">
      <w:pPr>
        <w:spacing w:after="0" w:line="240" w:lineRule="auto"/>
        <w:jc w:val="center"/>
        <w:rPr>
          <w:rFonts w:ascii="Times New Roman" w:eastAsia="Times New Roman" w:hAnsi="Times New Roman" w:cs="Times New Roman"/>
          <w:sz w:val="20"/>
          <w:szCs w:val="20"/>
        </w:rPr>
      </w:pPr>
    </w:p>
    <w:p w14:paraId="6B6A88AD" w14:textId="41E4B7FF" w:rsidR="00C23BB4" w:rsidRDefault="00244F61" w:rsidP="007D2CB7">
      <w:pPr>
        <w:spacing w:after="0"/>
        <w:jc w:val="both"/>
        <w:rPr>
          <w:rFonts w:ascii="Times New Roman" w:eastAsia="Times New Roman" w:hAnsi="Times New Roman" w:cs="Times New Roman"/>
          <w:i/>
          <w:sz w:val="20"/>
          <w:szCs w:val="20"/>
        </w:rPr>
      </w:pPr>
      <w:r w:rsidRPr="0084738B">
        <w:rPr>
          <w:rFonts w:ascii="Times New Roman" w:eastAsia="Times New Roman" w:hAnsi="Times New Roman" w:cs="Times New Roman"/>
          <w:b/>
          <w:i/>
          <w:sz w:val="20"/>
          <w:szCs w:val="20"/>
        </w:rPr>
        <w:t>Keywords</w:t>
      </w:r>
      <w:r w:rsidRPr="0084738B">
        <w:rPr>
          <w:rFonts w:ascii="Times New Roman" w:eastAsia="Times New Roman" w:hAnsi="Times New Roman" w:cs="Times New Roman"/>
          <w:i/>
          <w:sz w:val="20"/>
          <w:szCs w:val="20"/>
        </w:rPr>
        <w:t xml:space="preserve"> : </w:t>
      </w:r>
      <w:r w:rsidR="007D2CB7" w:rsidRPr="007D2CB7">
        <w:rPr>
          <w:rFonts w:ascii="Times New Roman" w:eastAsia="Times New Roman" w:hAnsi="Times New Roman" w:cs="Times New Roman"/>
          <w:i/>
          <w:sz w:val="20"/>
          <w:szCs w:val="20"/>
        </w:rPr>
        <w:t>NAFLD, obesity, hypercholesterol, antioxidants. Mice</w:t>
      </w:r>
    </w:p>
    <w:p w14:paraId="7E7389F9" w14:textId="77777777" w:rsidR="007D2CB7" w:rsidRPr="0084738B" w:rsidRDefault="007D2CB7" w:rsidP="007D2CB7">
      <w:pPr>
        <w:spacing w:after="0"/>
        <w:jc w:val="both"/>
        <w:rPr>
          <w:rFonts w:ascii="Times New Roman" w:eastAsia="Times New Roman" w:hAnsi="Times New Roman" w:cs="Times New Roman"/>
          <w:sz w:val="20"/>
          <w:szCs w:val="20"/>
        </w:rPr>
      </w:pPr>
    </w:p>
    <w:p w14:paraId="710A337B" w14:textId="77777777" w:rsidR="005F3748" w:rsidRPr="0084738B" w:rsidRDefault="005F3748" w:rsidP="005F3748">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ABSTRAK</w:t>
      </w:r>
    </w:p>
    <w:p w14:paraId="2F65DF69" w14:textId="77777777" w:rsidR="005F3748" w:rsidRPr="0084738B" w:rsidRDefault="005F3748" w:rsidP="005F3748">
      <w:pPr>
        <w:spacing w:after="0" w:line="240" w:lineRule="auto"/>
        <w:jc w:val="both"/>
        <w:rPr>
          <w:rFonts w:ascii="Times New Roman" w:eastAsia="Times New Roman" w:hAnsi="Times New Roman" w:cs="Times New Roman"/>
          <w:sz w:val="20"/>
          <w:szCs w:val="20"/>
        </w:rPr>
      </w:pPr>
    </w:p>
    <w:p w14:paraId="047652AF" w14:textId="77777777" w:rsidR="007D2CB7" w:rsidRPr="007D2CB7" w:rsidRDefault="007D2CB7" w:rsidP="007D2CB7">
      <w:pPr>
        <w:spacing w:after="0" w:line="240" w:lineRule="auto"/>
        <w:ind w:firstLine="720"/>
        <w:jc w:val="both"/>
        <w:rPr>
          <w:rFonts w:ascii="Times New Roman" w:hAnsi="Times New Roman" w:cs="Times New Roman"/>
          <w:sz w:val="20"/>
          <w:szCs w:val="20"/>
          <w:lang w:val="en-US"/>
        </w:rPr>
      </w:pP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i/>
          <w:sz w:val="20"/>
          <w:szCs w:val="20"/>
          <w:lang w:val="en-US"/>
        </w:rPr>
        <w:t>Sauropus</w:t>
      </w:r>
      <w:proofErr w:type="spellEnd"/>
      <w:r w:rsidRPr="007D2CB7">
        <w:rPr>
          <w:rFonts w:ascii="Times New Roman" w:hAnsi="Times New Roman" w:cs="Times New Roman"/>
          <w:i/>
          <w:sz w:val="20"/>
          <w:szCs w:val="20"/>
          <w:lang w:val="en-US"/>
        </w:rPr>
        <w:t xml:space="preserve"> </w:t>
      </w:r>
      <w:proofErr w:type="spellStart"/>
      <w:r w:rsidRPr="007D2CB7">
        <w:rPr>
          <w:rFonts w:ascii="Times New Roman" w:hAnsi="Times New Roman" w:cs="Times New Roman"/>
          <w:i/>
          <w:sz w:val="20"/>
          <w:szCs w:val="20"/>
          <w:lang w:val="en-US"/>
        </w:rPr>
        <w:t>androgynus</w:t>
      </w:r>
      <w:proofErr w:type="spellEnd"/>
      <w:r w:rsidRPr="007D2CB7">
        <w:rPr>
          <w:rFonts w:ascii="Times New Roman" w:hAnsi="Times New Roman" w:cs="Times New Roman"/>
          <w:sz w:val="20"/>
          <w:szCs w:val="20"/>
          <w:lang w:val="en-US"/>
        </w:rPr>
        <w:t xml:space="preserve"> L.) </w:t>
      </w:r>
      <w:proofErr w:type="spellStart"/>
      <w:r w:rsidRPr="007D2CB7">
        <w:rPr>
          <w:rFonts w:ascii="Times New Roman" w:hAnsi="Times New Roman" w:cs="Times New Roman"/>
          <w:sz w:val="20"/>
          <w:szCs w:val="20"/>
          <w:lang w:val="en-US"/>
        </w:rPr>
        <w:t>diketahui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memiliki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berbagai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manfaat</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kesehatan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termasuk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kemampuan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antioksidan</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diduga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dapat</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membantu</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dalam</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menurunkan</w:t>
      </w:r>
      <w:proofErr w:type="spellEnd"/>
      <w:r w:rsidRPr="007D2CB7">
        <w:rPr>
          <w:rFonts w:ascii="Times New Roman" w:hAnsi="Times New Roman" w:cs="Times New Roman"/>
          <w:sz w:val="20"/>
          <w:szCs w:val="20"/>
          <w:lang w:val="en-US"/>
        </w:rPr>
        <w:t xml:space="preserve"> </w:t>
      </w:r>
      <w:proofErr w:type="spellStart"/>
      <w:proofErr w:type="gramStart"/>
      <w:r w:rsidRPr="007D2CB7">
        <w:rPr>
          <w:rFonts w:ascii="Times New Roman" w:hAnsi="Times New Roman" w:cs="Times New Roman"/>
          <w:sz w:val="20"/>
          <w:szCs w:val="20"/>
          <w:lang w:val="en-US"/>
        </w:rPr>
        <w:t>kadar</w:t>
      </w:r>
      <w:proofErr w:type="spellEnd"/>
      <w:proofErr w:type="gram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pada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keadaan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perlemakkan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hati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Penelitian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ini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bertujuan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untuk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menganalisis</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efektivitas</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terhadap</w:t>
      </w:r>
      <w:proofErr w:type="spellEnd"/>
      <w:r w:rsidRPr="007D2CB7">
        <w:rPr>
          <w:rFonts w:ascii="Times New Roman" w:hAnsi="Times New Roman" w:cs="Times New Roman"/>
          <w:sz w:val="20"/>
          <w:szCs w:val="20"/>
          <w:lang w:val="en-US"/>
        </w:rPr>
        <w:t xml:space="preserve"> </w:t>
      </w:r>
      <w:proofErr w:type="spellStart"/>
      <w:proofErr w:type="gramStart"/>
      <w:r w:rsidRPr="007D2CB7">
        <w:rPr>
          <w:rFonts w:ascii="Times New Roman" w:hAnsi="Times New Roman" w:cs="Times New Roman"/>
          <w:sz w:val="20"/>
          <w:szCs w:val="20"/>
          <w:lang w:val="en-US"/>
        </w:rPr>
        <w:t>kadar</w:t>
      </w:r>
      <w:proofErr w:type="spellEnd"/>
      <w:proofErr w:type="gram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pada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mencit</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diinduksi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perlemakan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hati</w:t>
      </w:r>
      <w:proofErr w:type="spellEnd"/>
      <w:r w:rsidRPr="007D2CB7">
        <w:rPr>
          <w:rFonts w:ascii="Times New Roman" w:hAnsi="Times New Roman" w:cs="Times New Roman"/>
          <w:sz w:val="20"/>
          <w:szCs w:val="20"/>
          <w:lang w:val="en-US"/>
        </w:rPr>
        <w:t xml:space="preserve"> non </w:t>
      </w:r>
      <w:proofErr w:type="spellStart"/>
      <w:r w:rsidRPr="007D2CB7">
        <w:rPr>
          <w:rFonts w:ascii="Times New Roman" w:hAnsi="Times New Roman" w:cs="Times New Roman"/>
          <w:sz w:val="20"/>
          <w:szCs w:val="20"/>
          <w:lang w:val="en-US"/>
        </w:rPr>
        <w:t>alkohol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dibuat</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metode</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maserasi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menggunakan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etanol</w:t>
      </w:r>
      <w:proofErr w:type="spellEnd"/>
      <w:r w:rsidRPr="007D2CB7">
        <w:rPr>
          <w:rFonts w:ascii="Times New Roman" w:hAnsi="Times New Roman" w:cs="Times New Roman"/>
          <w:sz w:val="20"/>
          <w:szCs w:val="20"/>
          <w:lang w:val="en-US"/>
        </w:rPr>
        <w:t xml:space="preserve"> 96%, </w:t>
      </w:r>
      <w:proofErr w:type="spellStart"/>
      <w:r w:rsidRPr="007D2CB7">
        <w:rPr>
          <w:rFonts w:ascii="Times New Roman" w:hAnsi="Times New Roman" w:cs="Times New Roman"/>
          <w:sz w:val="20"/>
          <w:szCs w:val="20"/>
          <w:lang w:val="en-US"/>
        </w:rPr>
        <w:t>dan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sampel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menggunakan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sembilan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mencit</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dibagi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menjadi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tiga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kelompok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yaitu</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kelompok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kontrol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negatif</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diberikan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tinggi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lemak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kelompok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perlakuan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5%, </w:t>
      </w:r>
      <w:proofErr w:type="spellStart"/>
      <w:r w:rsidRPr="007D2CB7">
        <w:rPr>
          <w:rFonts w:ascii="Times New Roman" w:hAnsi="Times New Roman" w:cs="Times New Roman"/>
          <w:sz w:val="20"/>
          <w:szCs w:val="20"/>
          <w:lang w:val="en-US"/>
        </w:rPr>
        <w:t>dan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kelompok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perlakuan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10%. </w:t>
      </w:r>
      <w:proofErr w:type="spellStart"/>
      <w:r w:rsidRPr="007D2CB7">
        <w:rPr>
          <w:rFonts w:ascii="Times New Roman" w:hAnsi="Times New Roman" w:cs="Times New Roman"/>
          <w:sz w:val="20"/>
          <w:szCs w:val="20"/>
          <w:lang w:val="en-US"/>
        </w:rPr>
        <w:t>Semua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mencit</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diinduksi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perlemakkan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hati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tinggi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kolesterol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hingga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hiperkolesterolemia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rata-rata </w:t>
      </w:r>
      <w:proofErr w:type="spellStart"/>
      <w:r w:rsidRPr="007D2CB7">
        <w:rPr>
          <w:rFonts w:ascii="Times New Roman" w:hAnsi="Times New Roman" w:cs="Times New Roman"/>
          <w:sz w:val="20"/>
          <w:szCs w:val="20"/>
          <w:lang w:val="en-US"/>
        </w:rPr>
        <w:t>kolesterol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pada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kontrol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negatif</w:t>
      </w:r>
      <w:proofErr w:type="spellEnd"/>
      <w:r w:rsidRPr="007D2CB7">
        <w:rPr>
          <w:rFonts w:ascii="Times New Roman" w:hAnsi="Times New Roman" w:cs="Times New Roman"/>
          <w:sz w:val="20"/>
          <w:szCs w:val="20"/>
          <w:lang w:val="en-US"/>
        </w:rPr>
        <w:t xml:space="preserve"> 168 mg/</w:t>
      </w:r>
      <w:proofErr w:type="spellStart"/>
      <w:r w:rsidRPr="007D2CB7">
        <w:rPr>
          <w:rFonts w:ascii="Times New Roman" w:hAnsi="Times New Roman" w:cs="Times New Roman"/>
          <w:sz w:val="20"/>
          <w:szCs w:val="20"/>
          <w:lang w:val="en-US"/>
        </w:rPr>
        <w:t>dL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5% 140 mg/</w:t>
      </w:r>
      <w:proofErr w:type="spellStart"/>
      <w:r w:rsidRPr="007D2CB7">
        <w:rPr>
          <w:rFonts w:ascii="Times New Roman" w:hAnsi="Times New Roman" w:cs="Times New Roman"/>
          <w:sz w:val="20"/>
          <w:szCs w:val="20"/>
          <w:lang w:val="en-US"/>
        </w:rPr>
        <w:t>dL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10% 161 mg/</w:t>
      </w:r>
      <w:proofErr w:type="spellStart"/>
      <w:r w:rsidRPr="007D2CB7">
        <w:rPr>
          <w:rFonts w:ascii="Times New Roman" w:hAnsi="Times New Roman" w:cs="Times New Roman"/>
          <w:sz w:val="20"/>
          <w:szCs w:val="20"/>
          <w:lang w:val="en-US"/>
        </w:rPr>
        <w:t>dL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kemudian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diberikan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perlakuan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selama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tiga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hari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kadar</w:t>
      </w:r>
      <w:proofErr w:type="spell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diukur</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setelahnya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Hasil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penelitian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menunjukkan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bahwa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secara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signifikan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menurunkan</w:t>
      </w:r>
      <w:proofErr w:type="spellEnd"/>
      <w:r w:rsidRPr="007D2CB7">
        <w:rPr>
          <w:rFonts w:ascii="Times New Roman" w:hAnsi="Times New Roman" w:cs="Times New Roman"/>
          <w:sz w:val="20"/>
          <w:szCs w:val="20"/>
          <w:lang w:val="en-US"/>
        </w:rPr>
        <w:t xml:space="preserve"> </w:t>
      </w:r>
      <w:proofErr w:type="spellStart"/>
      <w:proofErr w:type="gramStart"/>
      <w:r w:rsidRPr="007D2CB7">
        <w:rPr>
          <w:rFonts w:ascii="Times New Roman" w:hAnsi="Times New Roman" w:cs="Times New Roman"/>
          <w:sz w:val="20"/>
          <w:szCs w:val="20"/>
          <w:lang w:val="en-US"/>
        </w:rPr>
        <w:t>kadar</w:t>
      </w:r>
      <w:proofErr w:type="spellEnd"/>
      <w:proofErr w:type="gram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pada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mencit</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diinduksi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perlemakan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hati</w:t>
      </w:r>
      <w:proofErr w:type="spellEnd"/>
      <w:r w:rsidRPr="007D2CB7">
        <w:rPr>
          <w:rFonts w:ascii="Times New Roman" w:hAnsi="Times New Roman" w:cs="Times New Roman"/>
          <w:sz w:val="20"/>
          <w:szCs w:val="20"/>
          <w:lang w:val="en-US"/>
        </w:rPr>
        <w:t xml:space="preserve"> non </w:t>
      </w:r>
      <w:proofErr w:type="spellStart"/>
      <w:r w:rsidRPr="007D2CB7">
        <w:rPr>
          <w:rFonts w:ascii="Times New Roman" w:hAnsi="Times New Roman" w:cs="Times New Roman"/>
          <w:sz w:val="20"/>
          <w:szCs w:val="20"/>
          <w:lang w:val="en-US"/>
        </w:rPr>
        <w:t>alkohol</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Penurunan</w:t>
      </w:r>
      <w:proofErr w:type="spellEnd"/>
      <w:r w:rsidRPr="007D2CB7">
        <w:rPr>
          <w:rFonts w:ascii="Times New Roman" w:hAnsi="Times New Roman" w:cs="Times New Roman"/>
          <w:sz w:val="20"/>
          <w:szCs w:val="20"/>
          <w:lang w:val="en-US"/>
        </w:rPr>
        <w:t xml:space="preserve"> </w:t>
      </w:r>
      <w:proofErr w:type="spellStart"/>
      <w:proofErr w:type="gramStart"/>
      <w:r w:rsidRPr="007D2CB7">
        <w:rPr>
          <w:rFonts w:ascii="Times New Roman" w:hAnsi="Times New Roman" w:cs="Times New Roman"/>
          <w:sz w:val="20"/>
          <w:szCs w:val="20"/>
          <w:lang w:val="en-US"/>
        </w:rPr>
        <w:t>kadar</w:t>
      </w:r>
      <w:proofErr w:type="spellEnd"/>
      <w:proofErr w:type="gram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lebih</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efektif</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pada</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kelompok</w:t>
      </w:r>
      <w:proofErr w:type="spellEnd"/>
      <w:r w:rsidRPr="007D2CB7">
        <w:rPr>
          <w:rFonts w:ascii="Times New Roman" w:hAnsi="Times New Roman" w:cs="Times New Roman"/>
          <w:sz w:val="20"/>
          <w:szCs w:val="20"/>
          <w:lang w:val="en-US"/>
        </w:rPr>
        <w:t xml:space="preserve"> yang </w:t>
      </w:r>
      <w:proofErr w:type="spellStart"/>
      <w:r w:rsidRPr="007D2CB7">
        <w:rPr>
          <w:rFonts w:ascii="Times New Roman" w:hAnsi="Times New Roman" w:cs="Times New Roman"/>
          <w:sz w:val="20"/>
          <w:szCs w:val="20"/>
          <w:lang w:val="en-US"/>
        </w:rPr>
        <w:t>diberi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10%, </w:t>
      </w:r>
      <w:proofErr w:type="spellStart"/>
      <w:r w:rsidRPr="007D2CB7">
        <w:rPr>
          <w:rFonts w:ascii="Times New Roman" w:hAnsi="Times New Roman" w:cs="Times New Roman"/>
          <w:sz w:val="20"/>
          <w:szCs w:val="20"/>
          <w:lang w:val="en-US"/>
        </w:rPr>
        <w:t>dengan</w:t>
      </w:r>
      <w:proofErr w:type="spellEnd"/>
      <w:r w:rsidRPr="007D2CB7">
        <w:rPr>
          <w:rFonts w:ascii="Times New Roman" w:hAnsi="Times New Roman" w:cs="Times New Roman"/>
          <w:sz w:val="20"/>
          <w:szCs w:val="20"/>
          <w:lang w:val="en-US"/>
        </w:rPr>
        <w:t xml:space="preserve"> rata-rata </w:t>
      </w:r>
      <w:proofErr w:type="spellStart"/>
      <w:r w:rsidRPr="007D2CB7">
        <w:rPr>
          <w:rFonts w:ascii="Times New Roman" w:hAnsi="Times New Roman" w:cs="Times New Roman"/>
          <w:sz w:val="20"/>
          <w:szCs w:val="20"/>
          <w:lang w:val="en-US"/>
        </w:rPr>
        <w:t>kadar</w:t>
      </w:r>
      <w:proofErr w:type="spellEnd"/>
      <w:r w:rsidRPr="007D2CB7">
        <w:rPr>
          <w:rFonts w:ascii="Times New Roman" w:hAnsi="Times New Roman" w:cs="Times New Roman"/>
          <w:sz w:val="20"/>
          <w:szCs w:val="20"/>
          <w:lang w:val="en-US"/>
        </w:rPr>
        <w:t xml:space="preserve"> SGOT </w:t>
      </w:r>
      <w:proofErr w:type="spellStart"/>
      <w:r w:rsidRPr="007D2CB7">
        <w:rPr>
          <w:rFonts w:ascii="Times New Roman" w:hAnsi="Times New Roman" w:cs="Times New Roman"/>
          <w:sz w:val="20"/>
          <w:szCs w:val="20"/>
          <w:lang w:val="en-US"/>
        </w:rPr>
        <w:t>mendekati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batas</w:t>
      </w:r>
      <w:proofErr w:type="spellEnd"/>
      <w:r w:rsidRPr="007D2CB7">
        <w:rPr>
          <w:rFonts w:ascii="Times New Roman" w:hAnsi="Times New Roman" w:cs="Times New Roman"/>
          <w:sz w:val="20"/>
          <w:szCs w:val="20"/>
          <w:lang w:val="en-US"/>
        </w:rPr>
        <w:t xml:space="preserve"> normal. Hal </w:t>
      </w:r>
      <w:proofErr w:type="spellStart"/>
      <w:r w:rsidRPr="007D2CB7">
        <w:rPr>
          <w:rFonts w:ascii="Times New Roman" w:hAnsi="Times New Roman" w:cs="Times New Roman"/>
          <w:sz w:val="20"/>
          <w:szCs w:val="20"/>
          <w:lang w:val="en-US"/>
        </w:rPr>
        <w:t>ini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menunjukkan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potensi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ekstrak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daun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katuk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sebagai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agen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terapeutik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untuk</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mengatasi</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perlemakan</w:t>
      </w:r>
      <w:proofErr w:type="spellEnd"/>
      <w:r w:rsidRPr="007D2CB7">
        <w:rPr>
          <w:rFonts w:ascii="Times New Roman" w:hAnsi="Times New Roman" w:cs="Times New Roman"/>
          <w:sz w:val="20"/>
          <w:szCs w:val="20"/>
          <w:lang w:val="en-US"/>
        </w:rPr>
        <w:t xml:space="preserve"> </w:t>
      </w:r>
      <w:proofErr w:type="spellStart"/>
      <w:r w:rsidRPr="007D2CB7">
        <w:rPr>
          <w:rFonts w:ascii="Times New Roman" w:hAnsi="Times New Roman" w:cs="Times New Roman"/>
          <w:sz w:val="20"/>
          <w:szCs w:val="20"/>
          <w:lang w:val="en-US"/>
        </w:rPr>
        <w:t>hati</w:t>
      </w:r>
      <w:proofErr w:type="spellEnd"/>
      <w:r w:rsidRPr="007D2CB7">
        <w:rPr>
          <w:rFonts w:ascii="Times New Roman" w:hAnsi="Times New Roman" w:cs="Times New Roman"/>
          <w:sz w:val="20"/>
          <w:szCs w:val="20"/>
          <w:lang w:val="en-US"/>
        </w:rPr>
        <w:t xml:space="preserve">. </w:t>
      </w:r>
    </w:p>
    <w:p w14:paraId="7C46FBC6" w14:textId="77777777" w:rsidR="005F3748" w:rsidRPr="0084738B" w:rsidRDefault="005F3748" w:rsidP="005F3748">
      <w:pPr>
        <w:spacing w:after="0" w:line="240" w:lineRule="auto"/>
        <w:jc w:val="both"/>
        <w:rPr>
          <w:rFonts w:ascii="Times New Roman" w:eastAsia="Times New Roman" w:hAnsi="Times New Roman" w:cs="Times New Roman"/>
          <w:sz w:val="20"/>
          <w:szCs w:val="20"/>
        </w:rPr>
      </w:pPr>
    </w:p>
    <w:p w14:paraId="4A35CE3E" w14:textId="42973C4A" w:rsidR="005F3748" w:rsidRDefault="005F3748" w:rsidP="008D09FE">
      <w:pPr>
        <w:pStyle w:val="BasicParagraph"/>
        <w:suppressAutoHyphens/>
        <w:spacing w:line="240" w:lineRule="auto"/>
        <w:ind w:left="1358" w:hanging="1358"/>
        <w:jc w:val="both"/>
        <w:rPr>
          <w:rFonts w:eastAsia="Times New Roman"/>
          <w:sz w:val="20"/>
          <w:szCs w:val="20"/>
        </w:rPr>
      </w:pPr>
      <w:r w:rsidRPr="00392D88">
        <w:rPr>
          <w:b/>
          <w:bCs/>
          <w:sz w:val="20"/>
          <w:szCs w:val="20"/>
          <w:lang w:val="id-ID"/>
        </w:rPr>
        <w:t>Kata kunci</w:t>
      </w:r>
      <w:r w:rsidRPr="0084738B">
        <w:rPr>
          <w:sz w:val="20"/>
          <w:szCs w:val="20"/>
          <w:lang w:val="id-ID"/>
        </w:rPr>
        <w:t xml:space="preserve"> :</w:t>
      </w:r>
      <w:r w:rsidR="008D09FE" w:rsidRPr="0084738B">
        <w:rPr>
          <w:sz w:val="20"/>
          <w:szCs w:val="20"/>
          <w:lang w:val="id-ID"/>
        </w:rPr>
        <w:t xml:space="preserve"> </w:t>
      </w:r>
      <w:r w:rsidR="007D2CB7" w:rsidRPr="007D2CB7">
        <w:rPr>
          <w:sz w:val="20"/>
          <w:szCs w:val="20"/>
          <w:lang w:val="id-ID"/>
        </w:rPr>
        <w:t>NAFLD, obesitas, hiperkolesterol, antioksidan. mencit</w:t>
      </w:r>
    </w:p>
    <w:p w14:paraId="0D360F59" w14:textId="77777777" w:rsidR="0084738B" w:rsidRPr="0084738B" w:rsidRDefault="0084738B" w:rsidP="008D09FE">
      <w:pPr>
        <w:pStyle w:val="BasicParagraph"/>
        <w:suppressAutoHyphens/>
        <w:spacing w:line="240" w:lineRule="auto"/>
        <w:ind w:left="1358" w:hanging="1358"/>
        <w:jc w:val="both"/>
        <w:rPr>
          <w:sz w:val="20"/>
          <w:szCs w:val="20"/>
          <w:lang w:val="id-ID"/>
        </w:rPr>
      </w:pPr>
    </w:p>
    <w:p w14:paraId="6DF76F3E" w14:textId="77777777" w:rsidR="009844B5" w:rsidRDefault="009844B5" w:rsidP="00F47A24">
      <w:pPr>
        <w:spacing w:after="0" w:line="240" w:lineRule="auto"/>
        <w:jc w:val="both"/>
        <w:rPr>
          <w:rFonts w:ascii="Times New Roman" w:eastAsia="Times New Roman" w:hAnsi="Times New Roman" w:cs="Times New Roman"/>
          <w:b/>
          <w:sz w:val="20"/>
          <w:szCs w:val="20"/>
        </w:rPr>
        <w:sectPr w:rsidR="009844B5" w:rsidSect="006A600D">
          <w:footerReference w:type="default" r:id="rId8"/>
          <w:pgSz w:w="11907" w:h="16840" w:code="9"/>
          <w:pgMar w:top="1701" w:right="1701" w:bottom="1701" w:left="1701" w:header="0" w:footer="567" w:gutter="0"/>
          <w:pgNumType w:start="1"/>
          <w:cols w:space="720"/>
        </w:sectPr>
      </w:pPr>
    </w:p>
    <w:p w14:paraId="48739A47" w14:textId="31CA564E" w:rsidR="00C23BB4" w:rsidRPr="0084738B" w:rsidRDefault="00244F61" w:rsidP="00392D88">
      <w:pPr>
        <w:tabs>
          <w:tab w:val="left" w:pos="720"/>
        </w:tabs>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lastRenderedPageBreak/>
        <w:t xml:space="preserve">PENDAHULUAN </w:t>
      </w:r>
    </w:p>
    <w:p w14:paraId="7E5A6153" w14:textId="77777777" w:rsidR="007D2CB7" w:rsidRPr="007D2CB7" w:rsidRDefault="007D2CB7" w:rsidP="007D2CB7">
      <w:pPr>
        <w:spacing w:after="0" w:line="240" w:lineRule="auto"/>
        <w:ind w:firstLine="709"/>
        <w:jc w:val="both"/>
        <w:rPr>
          <w:rFonts w:ascii="Times New Roman" w:eastAsia="Times New Roman" w:hAnsi="Times New Roman" w:cs="Times New Roman"/>
          <w:sz w:val="20"/>
          <w:szCs w:val="20"/>
          <w:lang w:val="it-IT"/>
        </w:rPr>
      </w:pPr>
      <w:r w:rsidRPr="007D2CB7">
        <w:rPr>
          <w:rFonts w:ascii="Times New Roman" w:eastAsia="Times New Roman" w:hAnsi="Times New Roman" w:cs="Times New Roman"/>
          <w:sz w:val="20"/>
          <w:szCs w:val="20"/>
        </w:rPr>
        <w:t>Perlemakan hati (</w:t>
      </w:r>
      <w:r w:rsidRPr="007D2CB7">
        <w:rPr>
          <w:rFonts w:ascii="Times New Roman" w:eastAsia="Times New Roman" w:hAnsi="Times New Roman" w:cs="Times New Roman"/>
          <w:i/>
          <w:sz w:val="20"/>
          <w:szCs w:val="20"/>
        </w:rPr>
        <w:t>Fatty liver</w:t>
      </w:r>
      <w:r w:rsidRPr="007D2CB7">
        <w:rPr>
          <w:rFonts w:ascii="Times New Roman" w:eastAsia="Times New Roman" w:hAnsi="Times New Roman" w:cs="Times New Roman"/>
          <w:sz w:val="20"/>
          <w:szCs w:val="20"/>
        </w:rPr>
        <w:t>) merupakan penyakit yang ditandai dengan adanya trigliserida dengan jumlah lebih dari 5% pada hepatosit. Perlemakan hati dibagi menjadi dua yaitu perlemakan hati non alkoholik (</w:t>
      </w:r>
      <w:r w:rsidRPr="007D2CB7">
        <w:rPr>
          <w:rFonts w:ascii="Times New Roman" w:eastAsia="Times New Roman" w:hAnsi="Times New Roman" w:cs="Times New Roman"/>
          <w:i/>
          <w:sz w:val="20"/>
          <w:szCs w:val="20"/>
        </w:rPr>
        <w:t>non alcoholic fatty liver disease</w:t>
      </w:r>
      <w:r w:rsidRPr="007D2CB7">
        <w:rPr>
          <w:rFonts w:ascii="Times New Roman" w:eastAsia="Times New Roman" w:hAnsi="Times New Roman" w:cs="Times New Roman"/>
          <w:sz w:val="20"/>
          <w:szCs w:val="20"/>
        </w:rPr>
        <w:t xml:space="preserve"> atau disingkat NAFLD) dan perlemakan hati alkohol (</w:t>
      </w:r>
      <w:r w:rsidRPr="007D2CB7">
        <w:rPr>
          <w:rFonts w:ascii="Times New Roman" w:eastAsia="Times New Roman" w:hAnsi="Times New Roman" w:cs="Times New Roman"/>
          <w:i/>
          <w:sz w:val="20"/>
          <w:szCs w:val="20"/>
        </w:rPr>
        <w:t>alcoholic fatty liver disease</w:t>
      </w:r>
      <w:r w:rsidRPr="007D2CB7">
        <w:rPr>
          <w:rFonts w:ascii="Times New Roman" w:eastAsia="Times New Roman" w:hAnsi="Times New Roman" w:cs="Times New Roman"/>
          <w:sz w:val="20"/>
          <w:szCs w:val="20"/>
        </w:rPr>
        <w:t xml:space="preserve"> atau disingkat AFLD)  (Timothy S. dkk., 2019). Perlemakan hati non alkoholik atau dikenal juga </w:t>
      </w:r>
      <w:r w:rsidRPr="007D2CB7">
        <w:rPr>
          <w:rFonts w:ascii="Times New Roman" w:eastAsia="Times New Roman" w:hAnsi="Times New Roman" w:cs="Times New Roman"/>
          <w:i/>
          <w:sz w:val="20"/>
          <w:szCs w:val="20"/>
        </w:rPr>
        <w:t>Non Alcoholic Fatty Liver Disease</w:t>
      </w:r>
      <w:r w:rsidRPr="007D2CB7">
        <w:rPr>
          <w:rFonts w:ascii="Times New Roman" w:eastAsia="Times New Roman" w:hAnsi="Times New Roman" w:cs="Times New Roman"/>
          <w:sz w:val="20"/>
          <w:szCs w:val="20"/>
        </w:rPr>
        <w:t xml:space="preserve"> Adalah kondisi yang ditandai peningkatan </w:t>
      </w:r>
      <w:r w:rsidRPr="007D2CB7">
        <w:rPr>
          <w:rFonts w:ascii="Times New Roman" w:eastAsia="Times New Roman" w:hAnsi="Times New Roman" w:cs="Times New Roman"/>
          <w:sz w:val="20"/>
          <w:szCs w:val="20"/>
        </w:rPr>
        <w:lastRenderedPageBreak/>
        <w:t xml:space="preserve">kandungan lemak di hati terutama dalam bentuk trigliserida yang melebihi 5% dari total berat hati. (kemenkes.2022).  </w:t>
      </w:r>
      <w:r w:rsidRPr="007D2CB7">
        <w:rPr>
          <w:rFonts w:ascii="Times New Roman" w:eastAsia="Times New Roman" w:hAnsi="Times New Roman" w:cs="Times New Roman"/>
          <w:sz w:val="20"/>
          <w:szCs w:val="20"/>
          <w:lang w:val="it-IT"/>
        </w:rPr>
        <w:t xml:space="preserve">Prevelensi </w:t>
      </w:r>
      <w:r w:rsidRPr="007D2CB7">
        <w:rPr>
          <w:rFonts w:ascii="Times New Roman" w:eastAsia="Times New Roman" w:hAnsi="Times New Roman" w:cs="Times New Roman"/>
          <w:i/>
          <w:iCs/>
          <w:sz w:val="20"/>
          <w:szCs w:val="20"/>
          <w:lang w:val="it-IT"/>
        </w:rPr>
        <w:t xml:space="preserve">Non Alcoholic Fatty Liver Disease </w:t>
      </w:r>
      <w:r w:rsidRPr="007D2CB7">
        <w:rPr>
          <w:rFonts w:ascii="Times New Roman" w:eastAsia="Times New Roman" w:hAnsi="Times New Roman" w:cs="Times New Roman"/>
          <w:sz w:val="20"/>
          <w:szCs w:val="20"/>
          <w:lang w:val="it-IT"/>
        </w:rPr>
        <w:t>(NAFLD) di Indonesia sebesar 30,6% dan lebih tinggi dibandingkan dengan India dan Cina ( 24,6% dan 20%) (dian L sufyan et al, 2019).</w:t>
      </w:r>
    </w:p>
    <w:p w14:paraId="3A5DCBB2" w14:textId="7F2186DD" w:rsidR="007D2CB7" w:rsidRDefault="007D2CB7" w:rsidP="007D2CB7">
      <w:pPr>
        <w:spacing w:after="0" w:line="240" w:lineRule="auto"/>
        <w:ind w:firstLine="709"/>
        <w:jc w:val="both"/>
        <w:rPr>
          <w:rFonts w:ascii="Times New Roman" w:eastAsia="Times New Roman" w:hAnsi="Times New Roman" w:cs="Times New Roman"/>
          <w:sz w:val="20"/>
          <w:szCs w:val="20"/>
        </w:rPr>
      </w:pPr>
      <w:r w:rsidRPr="007D2CB7">
        <w:rPr>
          <w:rFonts w:ascii="Times New Roman" w:eastAsia="Times New Roman" w:hAnsi="Times New Roman" w:cs="Times New Roman"/>
          <w:sz w:val="20"/>
          <w:szCs w:val="20"/>
        </w:rPr>
        <w:t>Kebanyakan pasien perlemakan hati tidak menunjukan geja</w:t>
      </w:r>
      <w:r>
        <w:rPr>
          <w:rFonts w:ascii="Times New Roman" w:eastAsia="Times New Roman" w:hAnsi="Times New Roman" w:cs="Times New Roman"/>
          <w:sz w:val="20"/>
          <w:szCs w:val="20"/>
        </w:rPr>
        <w:t xml:space="preserve">la maupun tanda dari penyakit </w:t>
      </w:r>
      <w:r w:rsidRPr="007D2CB7">
        <w:rPr>
          <w:rFonts w:ascii="Times New Roman" w:eastAsia="Times New Roman" w:hAnsi="Times New Roman" w:cs="Times New Roman"/>
          <w:sz w:val="20"/>
          <w:szCs w:val="20"/>
        </w:rPr>
        <w:t>hati. Umumnya pasien terdiagnosis secara kebetulan seperti Ketika dilakukan medical check-up, atau akibat keluhan dari komplikasi yang sudah terjadi seperti asites, pendarahaan varises, atau sudah berkembang menjadi hepatoma. (Mahale et al, 2018)</w:t>
      </w:r>
    </w:p>
    <w:p w14:paraId="5D66D6CF" w14:textId="1A19FCD5" w:rsidR="007D2CB7" w:rsidRDefault="007D2CB7" w:rsidP="007D2CB7">
      <w:pPr>
        <w:spacing w:after="0" w:line="240" w:lineRule="auto"/>
        <w:ind w:firstLine="709"/>
        <w:jc w:val="both"/>
        <w:rPr>
          <w:rFonts w:ascii="Times New Roman" w:eastAsia="Times New Roman" w:hAnsi="Times New Roman" w:cs="Times New Roman"/>
          <w:sz w:val="20"/>
          <w:szCs w:val="20"/>
        </w:rPr>
      </w:pPr>
      <w:r w:rsidRPr="007D2CB7">
        <w:rPr>
          <w:rFonts w:ascii="Times New Roman" w:eastAsia="Times New Roman" w:hAnsi="Times New Roman" w:cs="Times New Roman"/>
          <w:sz w:val="20"/>
          <w:szCs w:val="20"/>
        </w:rPr>
        <w:t>Patofisiologi perlemakan hati dipengaruhi oleh peningkatan produksi radikal bebas yang berasal dari hasil oksidasi asam lemak di hati.  Radikal bebas tersebut kemudian akan memicu pelepasan sitokin pro inflamasi, disfungsi mitokondria dan stress oksidatif yang dapat menyebabkan terjadinya steatohepatitis.</w:t>
      </w:r>
      <w:r>
        <w:rPr>
          <w:rFonts w:ascii="Times New Roman" w:eastAsia="Times New Roman" w:hAnsi="Times New Roman" w:cs="Times New Roman"/>
          <w:sz w:val="20"/>
          <w:szCs w:val="20"/>
        </w:rPr>
        <w:t xml:space="preserve"> </w:t>
      </w:r>
      <w:r w:rsidRPr="007D2CB7">
        <w:rPr>
          <w:rFonts w:ascii="Times New Roman" w:eastAsia="Times New Roman" w:hAnsi="Times New Roman" w:cs="Times New Roman"/>
          <w:sz w:val="20"/>
          <w:szCs w:val="20"/>
        </w:rPr>
        <w:t>Mekanisme ini juga dipengaruhi oleh keadaan masing-masing individu, antara lain, faktor genetik, infeksi (hepatitis B dan C), konsumsi obat glucocorticoid dan obesitas. Diagnosa perlemakan hati bisa dilakukan secara histopatologi dengan melihat sel-sel hati yang telah terinfiltrasi oleh lemak (Dian L sufyan et al, 2019).</w:t>
      </w:r>
    </w:p>
    <w:p w14:paraId="4CDF32FF" w14:textId="7055713B" w:rsidR="007D2CB7" w:rsidRPr="007D2CB7" w:rsidRDefault="007D2CB7" w:rsidP="007D2CB7">
      <w:pPr>
        <w:spacing w:after="0" w:line="240" w:lineRule="auto"/>
        <w:ind w:firstLine="709"/>
        <w:jc w:val="both"/>
        <w:rPr>
          <w:rFonts w:ascii="Times New Roman" w:eastAsia="Times New Roman" w:hAnsi="Times New Roman" w:cs="Times New Roman"/>
          <w:sz w:val="20"/>
          <w:szCs w:val="20"/>
        </w:rPr>
      </w:pPr>
      <w:r w:rsidRPr="007D2CB7">
        <w:rPr>
          <w:rFonts w:ascii="Times New Roman" w:eastAsia="Times New Roman" w:hAnsi="Times New Roman" w:cs="Times New Roman"/>
          <w:sz w:val="20"/>
          <w:szCs w:val="20"/>
          <w:lang w:val="it-IT"/>
        </w:rPr>
        <w:t xml:space="preserve">Kerusakan hati dapat didiagnosis dengan pemeriksaan klinis berupa pengukuran kadar </w:t>
      </w:r>
      <w:r w:rsidRPr="007D2CB7">
        <w:rPr>
          <w:rFonts w:ascii="Times New Roman" w:eastAsia="Times New Roman" w:hAnsi="Times New Roman" w:cs="Times New Roman"/>
          <w:i/>
          <w:iCs/>
          <w:sz w:val="20"/>
          <w:szCs w:val="20"/>
          <w:lang w:val="it-IT"/>
        </w:rPr>
        <w:t xml:space="preserve">Serum Glutamat Oksaloasetat transaminase </w:t>
      </w:r>
      <w:r w:rsidRPr="007D2CB7">
        <w:rPr>
          <w:rFonts w:ascii="Times New Roman" w:eastAsia="Times New Roman" w:hAnsi="Times New Roman" w:cs="Times New Roman"/>
          <w:sz w:val="20"/>
          <w:szCs w:val="20"/>
          <w:lang w:val="it-IT"/>
        </w:rPr>
        <w:t>(SGOT). Ganguan fungsi hati dapat dikaitkan dengan peningkatan kadar SGOT. Kerusakan hepatosit akan menyebabkan kadar SGOT didalam darah meningkat.</w:t>
      </w:r>
      <w:r>
        <w:rPr>
          <w:rFonts w:ascii="Times New Roman" w:eastAsia="Times New Roman" w:hAnsi="Times New Roman" w:cs="Times New Roman"/>
          <w:sz w:val="20"/>
          <w:szCs w:val="20"/>
        </w:rPr>
        <w:t xml:space="preserve"> </w:t>
      </w:r>
      <w:r w:rsidRPr="007D2CB7">
        <w:rPr>
          <w:rFonts w:ascii="Times New Roman" w:eastAsia="Times New Roman" w:hAnsi="Times New Roman" w:cs="Times New Roman"/>
          <w:sz w:val="20"/>
          <w:szCs w:val="20"/>
        </w:rPr>
        <w:t>Ketika hepatosit dirusak oleh hiperglikemik, enzim SGOT yang ada di hepatosit akan keluar dan masuk ke dalam sirkulasi darah. Enzim SGOT yang masuk ke dalam sirkulasi darah menyebabkan peningkatan kadar SGOT (Yuneldi et al, 2019)</w:t>
      </w:r>
    </w:p>
    <w:p w14:paraId="21D386C8" w14:textId="6AE9239E" w:rsidR="00C23BB4" w:rsidRDefault="007D2CB7" w:rsidP="007D2CB7">
      <w:pPr>
        <w:spacing w:after="0" w:line="240" w:lineRule="auto"/>
        <w:ind w:firstLine="709"/>
        <w:jc w:val="both"/>
        <w:rPr>
          <w:rFonts w:ascii="Times New Roman" w:eastAsia="Times New Roman" w:hAnsi="Times New Roman" w:cs="Times New Roman"/>
          <w:sz w:val="20"/>
          <w:szCs w:val="20"/>
        </w:rPr>
      </w:pPr>
      <w:r w:rsidRPr="007D2CB7">
        <w:rPr>
          <w:rFonts w:ascii="Times New Roman" w:eastAsia="Times New Roman" w:hAnsi="Times New Roman" w:cs="Times New Roman"/>
          <w:sz w:val="20"/>
          <w:szCs w:val="20"/>
        </w:rPr>
        <w:t>Pengobatan NAFLD dapat dilakukan dengan beberapa cara yakni dengan identifikasi dan tatalaksana penyakit sindrom metabolik yang terkait seperti diabetes, displidemia, dan obesitas.</w:t>
      </w:r>
      <w:r>
        <w:rPr>
          <w:rFonts w:ascii="Times New Roman" w:eastAsia="Times New Roman" w:hAnsi="Times New Roman" w:cs="Times New Roman"/>
          <w:sz w:val="20"/>
          <w:szCs w:val="20"/>
        </w:rPr>
        <w:t xml:space="preserve"> </w:t>
      </w:r>
      <w:r w:rsidRPr="007D2CB7">
        <w:rPr>
          <w:rFonts w:ascii="Times New Roman" w:eastAsia="Times New Roman" w:hAnsi="Times New Roman" w:cs="Times New Roman"/>
          <w:sz w:val="20"/>
          <w:szCs w:val="20"/>
        </w:rPr>
        <w:t xml:space="preserve">Namun pemberian obat dapat menimbulkan efek samping seperti Sakit perut, nyeri ulu hati, diare. Kesemutan atau mati rasa dan pusing. (suminah, 2023).  </w:t>
      </w:r>
    </w:p>
    <w:p w14:paraId="18A6FB83" w14:textId="77777777" w:rsidR="007D2CB7" w:rsidRPr="007D2CB7" w:rsidRDefault="007D2CB7" w:rsidP="007D2CB7">
      <w:pPr>
        <w:spacing w:after="0" w:line="240" w:lineRule="auto"/>
        <w:ind w:firstLine="709"/>
        <w:jc w:val="both"/>
        <w:rPr>
          <w:rFonts w:ascii="Times New Roman" w:eastAsia="Times New Roman" w:hAnsi="Times New Roman" w:cs="Times New Roman"/>
          <w:sz w:val="20"/>
          <w:szCs w:val="20"/>
          <w:lang w:val="en-US"/>
        </w:rPr>
      </w:pPr>
      <w:r w:rsidRPr="007D2CB7">
        <w:rPr>
          <w:rFonts w:ascii="Times New Roman" w:eastAsia="Times New Roman" w:hAnsi="Times New Roman" w:cs="Times New Roman"/>
          <w:sz w:val="20"/>
          <w:szCs w:val="20"/>
        </w:rPr>
        <w:t>Kerusakan sel hati yang disebabkan oleh radikal bebas dapat diatasi oleh antioksidan. Secara umum antioksidan menghambat oksidasi lemak dengan Flavonoid merupakan salah sat</w:t>
      </w:r>
      <w:r>
        <w:rPr>
          <w:rFonts w:ascii="Times New Roman" w:eastAsia="Times New Roman" w:hAnsi="Times New Roman" w:cs="Times New Roman"/>
          <w:sz w:val="20"/>
          <w:szCs w:val="20"/>
        </w:rPr>
        <w:t>u contoh dari antioksidan alami</w:t>
      </w:r>
      <w:r w:rsidRPr="007D2CB7">
        <w:rPr>
          <w:rFonts w:ascii="Times New Roman" w:eastAsia="Times New Roman" w:hAnsi="Times New Roman" w:cs="Times New Roman"/>
          <w:sz w:val="20"/>
          <w:szCs w:val="20"/>
        </w:rPr>
        <w:t xml:space="preserve"> (Dewi, 2021)</w:t>
      </w:r>
      <w:r>
        <w:rPr>
          <w:rFonts w:ascii="Times New Roman" w:eastAsia="Times New Roman" w:hAnsi="Times New Roman" w:cs="Times New Roman"/>
          <w:sz w:val="20"/>
          <w:szCs w:val="20"/>
        </w:rPr>
        <w:t xml:space="preserve">. </w:t>
      </w:r>
      <w:proofErr w:type="spellStart"/>
      <w:r w:rsidRPr="007D2CB7">
        <w:rPr>
          <w:rFonts w:ascii="Times New Roman" w:eastAsia="Times New Roman" w:hAnsi="Times New Roman" w:cs="Times New Roman"/>
          <w:sz w:val="20"/>
          <w:szCs w:val="20"/>
          <w:lang w:val="en-US"/>
        </w:rPr>
        <w:t>Kemampuan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dalam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menetralisir</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radikal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bebas</w:t>
      </w:r>
      <w:proofErr w:type="spellEnd"/>
      <w:r w:rsidRPr="007D2CB7">
        <w:rPr>
          <w:rFonts w:ascii="Times New Roman" w:eastAsia="Times New Roman" w:hAnsi="Times New Roman" w:cs="Times New Roman"/>
          <w:sz w:val="20"/>
          <w:szCs w:val="20"/>
          <w:lang w:val="en-US"/>
        </w:rPr>
        <w:t xml:space="preserve"> </w:t>
      </w:r>
      <w:proofErr w:type="spellStart"/>
      <w:proofErr w:type="gramStart"/>
      <w:r w:rsidRPr="007D2CB7">
        <w:rPr>
          <w:rFonts w:ascii="Times New Roman" w:eastAsia="Times New Roman" w:hAnsi="Times New Roman" w:cs="Times New Roman"/>
          <w:sz w:val="20"/>
          <w:szCs w:val="20"/>
          <w:lang w:val="en-US"/>
        </w:rPr>
        <w:t>akan</w:t>
      </w:r>
      <w:proofErr w:type="spellEnd"/>
      <w:proofErr w:type="gram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melindungi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hepar</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dari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stres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oksidatif</w:t>
      </w:r>
      <w:proofErr w:type="spellEnd"/>
      <w:r w:rsidRPr="007D2CB7">
        <w:rPr>
          <w:rFonts w:ascii="Times New Roman" w:eastAsia="Times New Roman" w:hAnsi="Times New Roman" w:cs="Times New Roman"/>
          <w:sz w:val="20"/>
          <w:szCs w:val="20"/>
          <w:lang w:val="en-US"/>
        </w:rPr>
        <w:t xml:space="preserve">. Hal </w:t>
      </w:r>
      <w:proofErr w:type="spellStart"/>
      <w:r w:rsidRPr="007D2CB7">
        <w:rPr>
          <w:rFonts w:ascii="Times New Roman" w:eastAsia="Times New Roman" w:hAnsi="Times New Roman" w:cs="Times New Roman"/>
          <w:sz w:val="20"/>
          <w:szCs w:val="20"/>
          <w:lang w:val="en-US"/>
        </w:rPr>
        <w:t>tersebut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diharapkan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mampu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mencegah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mengurangi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kerusakan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hepar</w:t>
      </w:r>
      <w:proofErr w:type="spellEnd"/>
      <w:r w:rsidRPr="007D2CB7">
        <w:rPr>
          <w:rFonts w:ascii="Times New Roman" w:eastAsia="Times New Roman" w:hAnsi="Times New Roman" w:cs="Times New Roman"/>
          <w:sz w:val="20"/>
          <w:szCs w:val="20"/>
          <w:lang w:val="en-US"/>
        </w:rPr>
        <w:t>. (</w:t>
      </w:r>
      <w:proofErr w:type="spellStart"/>
      <w:r w:rsidRPr="007D2CB7">
        <w:rPr>
          <w:rFonts w:ascii="Times New Roman" w:eastAsia="Times New Roman" w:hAnsi="Times New Roman" w:cs="Times New Roman"/>
          <w:sz w:val="20"/>
          <w:szCs w:val="20"/>
          <w:lang w:val="en-US"/>
        </w:rPr>
        <w:t>Suryadinata</w:t>
      </w:r>
      <w:proofErr w:type="spellEnd"/>
      <w:r w:rsidRPr="007D2CB7">
        <w:rPr>
          <w:rFonts w:ascii="Times New Roman" w:eastAsia="Times New Roman" w:hAnsi="Times New Roman" w:cs="Times New Roman"/>
          <w:sz w:val="20"/>
          <w:szCs w:val="20"/>
          <w:lang w:val="en-US"/>
        </w:rPr>
        <w:t xml:space="preserve"> et al, 2021). Salah </w:t>
      </w:r>
      <w:proofErr w:type="spellStart"/>
      <w:r w:rsidRPr="007D2CB7">
        <w:rPr>
          <w:rFonts w:ascii="Times New Roman" w:eastAsia="Times New Roman" w:hAnsi="Times New Roman" w:cs="Times New Roman"/>
          <w:sz w:val="20"/>
          <w:szCs w:val="20"/>
          <w:lang w:val="en-US"/>
        </w:rPr>
        <w:t>satu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tanaman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obat</w:t>
      </w:r>
      <w:proofErr w:type="spellEnd"/>
      <w:r w:rsidRPr="007D2CB7">
        <w:rPr>
          <w:rFonts w:ascii="Times New Roman" w:eastAsia="Times New Roman" w:hAnsi="Times New Roman" w:cs="Times New Roman"/>
          <w:sz w:val="20"/>
          <w:szCs w:val="20"/>
          <w:lang w:val="en-US"/>
        </w:rPr>
        <w:t xml:space="preserve"> yang </w:t>
      </w:r>
      <w:proofErr w:type="spellStart"/>
      <w:r w:rsidRPr="007D2CB7">
        <w:rPr>
          <w:rFonts w:ascii="Times New Roman" w:eastAsia="Times New Roman" w:hAnsi="Times New Roman" w:cs="Times New Roman"/>
          <w:sz w:val="20"/>
          <w:szCs w:val="20"/>
          <w:lang w:val="en-US"/>
        </w:rPr>
        <w:t>mengandung</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antioksidan</w:t>
      </w:r>
      <w:proofErr w:type="spellEnd"/>
      <w:r w:rsidRPr="007D2CB7">
        <w:rPr>
          <w:rFonts w:ascii="Times New Roman" w:eastAsia="Times New Roman" w:hAnsi="Times New Roman" w:cs="Times New Roman"/>
          <w:sz w:val="20"/>
          <w:szCs w:val="20"/>
          <w:lang w:val="en-US"/>
        </w:rPr>
        <w:t xml:space="preserve"> yang </w:t>
      </w:r>
      <w:proofErr w:type="spellStart"/>
      <w:r w:rsidRPr="007D2CB7">
        <w:rPr>
          <w:rFonts w:ascii="Times New Roman" w:eastAsia="Times New Roman" w:hAnsi="Times New Roman" w:cs="Times New Roman"/>
          <w:sz w:val="20"/>
          <w:szCs w:val="20"/>
          <w:lang w:val="en-US"/>
        </w:rPr>
        <w:t>tinggi</w:t>
      </w:r>
      <w:proofErr w:type="spellEnd"/>
      <w:r w:rsidRPr="007D2CB7">
        <w:rPr>
          <w:rFonts w:ascii="Times New Roman" w:eastAsia="Times New Roman" w:hAnsi="Times New Roman" w:cs="Times New Roman"/>
          <w:sz w:val="20"/>
          <w:szCs w:val="20"/>
          <w:lang w:val="en-US"/>
        </w:rPr>
        <w:t xml:space="preserve"> di Indonesia </w:t>
      </w:r>
      <w:proofErr w:type="spellStart"/>
      <w:r w:rsidRPr="007D2CB7">
        <w:rPr>
          <w:rFonts w:ascii="Times New Roman" w:eastAsia="Times New Roman" w:hAnsi="Times New Roman" w:cs="Times New Roman"/>
          <w:sz w:val="20"/>
          <w:szCs w:val="20"/>
          <w:lang w:val="en-US"/>
        </w:rPr>
        <w:t>ialah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i/>
          <w:iCs/>
          <w:sz w:val="20"/>
          <w:szCs w:val="20"/>
          <w:lang w:val="en-US"/>
        </w:rPr>
        <w:t>Sauropus</w:t>
      </w:r>
      <w:proofErr w:type="spellEnd"/>
      <w:r w:rsidRPr="007D2CB7">
        <w:rPr>
          <w:rFonts w:ascii="Times New Roman" w:eastAsia="Times New Roman" w:hAnsi="Times New Roman" w:cs="Times New Roman"/>
          <w:i/>
          <w:iCs/>
          <w:sz w:val="20"/>
          <w:szCs w:val="20"/>
          <w:lang w:val="en-US"/>
        </w:rPr>
        <w:t xml:space="preserve"> </w:t>
      </w:r>
      <w:proofErr w:type="spellStart"/>
      <w:r w:rsidRPr="007D2CB7">
        <w:rPr>
          <w:rFonts w:ascii="Times New Roman" w:eastAsia="Times New Roman" w:hAnsi="Times New Roman" w:cs="Times New Roman"/>
          <w:i/>
          <w:iCs/>
          <w:sz w:val="20"/>
          <w:szCs w:val="20"/>
          <w:lang w:val="en-US"/>
        </w:rPr>
        <w:t>androgynus</w:t>
      </w:r>
      <w:proofErr w:type="spellEnd"/>
      <w:r w:rsidRPr="007D2CB7">
        <w:rPr>
          <w:rFonts w:ascii="Times New Roman" w:eastAsia="Times New Roman" w:hAnsi="Times New Roman" w:cs="Times New Roman"/>
          <w:i/>
          <w:iCs/>
          <w:sz w:val="20"/>
          <w:szCs w:val="20"/>
          <w:lang w:val="en-US"/>
        </w:rPr>
        <w:t xml:space="preserve"> L.</w:t>
      </w:r>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sehingga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dapat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dikembangkan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menjadi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salah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satu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alternatif</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pengobatan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untuk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perlemakan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hati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Namun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hal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ini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perlu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dibuktikan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secara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ilmiah</w:t>
      </w:r>
      <w:proofErr w:type="spellEnd"/>
      <w:r w:rsidRPr="007D2CB7">
        <w:rPr>
          <w:rFonts w:ascii="Times New Roman" w:eastAsia="Times New Roman" w:hAnsi="Times New Roman" w:cs="Times New Roman"/>
          <w:sz w:val="20"/>
          <w:szCs w:val="20"/>
          <w:lang w:val="en-US"/>
        </w:rPr>
        <w:t>.</w:t>
      </w:r>
    </w:p>
    <w:p w14:paraId="1F6A17FD" w14:textId="77777777" w:rsidR="007D2CB7" w:rsidRPr="007D2CB7" w:rsidRDefault="007D2CB7" w:rsidP="007D2CB7">
      <w:pPr>
        <w:spacing w:after="0" w:line="240" w:lineRule="auto"/>
        <w:ind w:firstLine="709"/>
        <w:jc w:val="both"/>
        <w:rPr>
          <w:rFonts w:ascii="Times New Roman" w:eastAsia="Times New Roman" w:hAnsi="Times New Roman" w:cs="Times New Roman"/>
          <w:sz w:val="20"/>
          <w:szCs w:val="20"/>
          <w:lang w:val="en-US"/>
        </w:rPr>
      </w:pPr>
      <w:proofErr w:type="spellStart"/>
      <w:r w:rsidRPr="007D2CB7">
        <w:rPr>
          <w:rFonts w:ascii="Times New Roman" w:eastAsia="Times New Roman" w:hAnsi="Times New Roman" w:cs="Times New Roman"/>
          <w:sz w:val="20"/>
          <w:szCs w:val="20"/>
          <w:lang w:val="en-US"/>
        </w:rPr>
        <w:t>Sauropus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androgynus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Merr</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atau</w:t>
      </w:r>
      <w:proofErr w:type="spellEnd"/>
      <w:r w:rsidRPr="007D2CB7">
        <w:rPr>
          <w:rFonts w:ascii="Times New Roman" w:eastAsia="Times New Roman" w:hAnsi="Times New Roman" w:cs="Times New Roman"/>
          <w:sz w:val="20"/>
          <w:szCs w:val="20"/>
          <w:lang w:val="en-US"/>
        </w:rPr>
        <w:t xml:space="preserve"> di </w:t>
      </w:r>
      <w:proofErr w:type="spellStart"/>
      <w:r w:rsidRPr="007D2CB7">
        <w:rPr>
          <w:rFonts w:ascii="Times New Roman" w:eastAsia="Times New Roman" w:hAnsi="Times New Roman" w:cs="Times New Roman"/>
          <w:sz w:val="20"/>
          <w:szCs w:val="20"/>
          <w:lang w:val="en-US"/>
        </w:rPr>
        <w:t>kenal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dengan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nama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di Indonesia, </w:t>
      </w:r>
      <w:proofErr w:type="spellStart"/>
      <w:r w:rsidRPr="007D2CB7">
        <w:rPr>
          <w:rFonts w:ascii="Times New Roman" w:eastAsia="Times New Roman" w:hAnsi="Times New Roman" w:cs="Times New Roman"/>
          <w:sz w:val="20"/>
          <w:szCs w:val="20"/>
          <w:lang w:val="en-US"/>
        </w:rPr>
        <w:t>Senyawa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aktif</w:t>
      </w:r>
      <w:proofErr w:type="spellEnd"/>
      <w:r w:rsidRPr="007D2CB7">
        <w:rPr>
          <w:rFonts w:ascii="Times New Roman" w:eastAsia="Times New Roman" w:hAnsi="Times New Roman" w:cs="Times New Roman"/>
          <w:sz w:val="20"/>
          <w:szCs w:val="20"/>
          <w:lang w:val="en-US"/>
        </w:rPr>
        <w:t xml:space="preserve"> yang </w:t>
      </w:r>
      <w:proofErr w:type="spellStart"/>
      <w:r w:rsidRPr="007D2CB7">
        <w:rPr>
          <w:rFonts w:ascii="Times New Roman" w:eastAsia="Times New Roman" w:hAnsi="Times New Roman" w:cs="Times New Roman"/>
          <w:sz w:val="20"/>
          <w:szCs w:val="20"/>
          <w:lang w:val="en-US"/>
        </w:rPr>
        <w:t>efektif</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pada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kandungan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meliputi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karbohidrat</w:t>
      </w:r>
      <w:proofErr w:type="spellEnd"/>
      <w:r w:rsidRPr="007D2CB7">
        <w:rPr>
          <w:rFonts w:ascii="Times New Roman" w:eastAsia="Times New Roman" w:hAnsi="Times New Roman" w:cs="Times New Roman"/>
          <w:sz w:val="20"/>
          <w:szCs w:val="20"/>
          <w:lang w:val="en-US"/>
        </w:rPr>
        <w:t xml:space="preserve">, protein, </w:t>
      </w:r>
      <w:proofErr w:type="spellStart"/>
      <w:r w:rsidRPr="007D2CB7">
        <w:rPr>
          <w:rFonts w:ascii="Times New Roman" w:eastAsia="Times New Roman" w:hAnsi="Times New Roman" w:cs="Times New Roman"/>
          <w:sz w:val="20"/>
          <w:szCs w:val="20"/>
          <w:lang w:val="en-US"/>
        </w:rPr>
        <w:t>glikosida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saponin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tanin</w:t>
      </w:r>
      <w:proofErr w:type="spellEnd"/>
      <w:r w:rsidRPr="007D2CB7">
        <w:rPr>
          <w:rFonts w:ascii="Times New Roman" w:eastAsia="Times New Roman" w:hAnsi="Times New Roman" w:cs="Times New Roman"/>
          <w:sz w:val="20"/>
          <w:szCs w:val="20"/>
          <w:lang w:val="en-US"/>
        </w:rPr>
        <w:t xml:space="preserve">, flavonoid, steroid,   alkaloid   yang   </w:t>
      </w:r>
      <w:proofErr w:type="spellStart"/>
      <w:r w:rsidRPr="007D2CB7">
        <w:rPr>
          <w:rFonts w:ascii="Times New Roman" w:eastAsia="Times New Roman" w:hAnsi="Times New Roman" w:cs="Times New Roman"/>
          <w:sz w:val="20"/>
          <w:szCs w:val="20"/>
          <w:lang w:val="en-US"/>
        </w:rPr>
        <w:t>berkhasiat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sebagai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antidiabetes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antiobesitas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antioksidan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menginduksi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laktasi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antiinflamasi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anti  </w:t>
      </w:r>
      <w:proofErr w:type="spellStart"/>
      <w:r w:rsidRPr="007D2CB7">
        <w:rPr>
          <w:rFonts w:ascii="Times New Roman" w:eastAsia="Times New Roman" w:hAnsi="Times New Roman" w:cs="Times New Roman"/>
          <w:sz w:val="20"/>
          <w:szCs w:val="20"/>
          <w:lang w:val="en-US"/>
        </w:rPr>
        <w:t>mikroba</w:t>
      </w:r>
      <w:proofErr w:type="spellEnd"/>
      <w:r w:rsidRPr="007D2CB7">
        <w:rPr>
          <w:rFonts w:ascii="Times New Roman" w:eastAsia="Times New Roman" w:hAnsi="Times New Roman" w:cs="Times New Roman"/>
          <w:sz w:val="20"/>
          <w:szCs w:val="20"/>
          <w:lang w:val="en-US"/>
        </w:rPr>
        <w:t xml:space="preserve"> (Majid &amp; </w:t>
      </w:r>
      <w:proofErr w:type="spellStart"/>
      <w:r w:rsidRPr="007D2CB7">
        <w:rPr>
          <w:rFonts w:ascii="Times New Roman" w:eastAsia="Times New Roman" w:hAnsi="Times New Roman" w:cs="Times New Roman"/>
          <w:sz w:val="20"/>
          <w:szCs w:val="20"/>
          <w:lang w:val="en-US"/>
        </w:rPr>
        <w:t>Muchtaridi</w:t>
      </w:r>
      <w:proofErr w:type="spellEnd"/>
      <w:r w:rsidRPr="007D2CB7">
        <w:rPr>
          <w:rFonts w:ascii="Times New Roman" w:eastAsia="Times New Roman" w:hAnsi="Times New Roman" w:cs="Times New Roman"/>
          <w:sz w:val="20"/>
          <w:szCs w:val="20"/>
          <w:lang w:val="en-US"/>
        </w:rPr>
        <w:t xml:space="preserve">, 2018). </w:t>
      </w:r>
      <w:proofErr w:type="spellStart"/>
      <w:r w:rsidRPr="007D2CB7">
        <w:rPr>
          <w:rFonts w:ascii="Times New Roman" w:eastAsia="Times New Roman" w:hAnsi="Times New Roman" w:cs="Times New Roman"/>
          <w:sz w:val="20"/>
          <w:szCs w:val="20"/>
          <w:lang w:val="en-US"/>
        </w:rPr>
        <w:t>Kandungan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aktif</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fitosterol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alkaloid </w:t>
      </w:r>
      <w:proofErr w:type="spellStart"/>
      <w:r w:rsidRPr="007D2CB7">
        <w:rPr>
          <w:rFonts w:ascii="Times New Roman" w:eastAsia="Times New Roman" w:hAnsi="Times New Roman" w:cs="Times New Roman"/>
          <w:sz w:val="20"/>
          <w:szCs w:val="20"/>
          <w:lang w:val="en-US"/>
        </w:rPr>
        <w:t>daun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diduga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berperan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dalam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aktivitas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farmakologinya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Patonah</w:t>
      </w:r>
      <w:proofErr w:type="spellEnd"/>
      <w:r w:rsidRPr="007D2CB7">
        <w:rPr>
          <w:rFonts w:ascii="Times New Roman" w:eastAsia="Times New Roman" w:hAnsi="Times New Roman" w:cs="Times New Roman"/>
          <w:sz w:val="20"/>
          <w:szCs w:val="20"/>
          <w:lang w:val="en-US"/>
        </w:rPr>
        <w:t xml:space="preserve"> et al, 2018). </w:t>
      </w:r>
    </w:p>
    <w:p w14:paraId="1978B8B1" w14:textId="77777777" w:rsidR="007D2CB7" w:rsidRPr="007D2CB7" w:rsidRDefault="007D2CB7" w:rsidP="007D2CB7">
      <w:pPr>
        <w:spacing w:after="0" w:line="240" w:lineRule="auto"/>
        <w:ind w:firstLine="709"/>
        <w:jc w:val="both"/>
        <w:rPr>
          <w:rFonts w:ascii="Times New Roman" w:eastAsia="Times New Roman" w:hAnsi="Times New Roman" w:cs="Times New Roman"/>
          <w:sz w:val="20"/>
          <w:szCs w:val="20"/>
          <w:lang w:val="en-US"/>
        </w:rPr>
      </w:pPr>
      <w:proofErr w:type="spellStart"/>
      <w:r w:rsidRPr="007D2CB7">
        <w:rPr>
          <w:rFonts w:ascii="Times New Roman" w:eastAsia="Times New Roman" w:hAnsi="Times New Roman" w:cs="Times New Roman"/>
          <w:sz w:val="20"/>
          <w:szCs w:val="20"/>
          <w:lang w:val="en-US"/>
        </w:rPr>
        <w:t>Senyawa</w:t>
      </w:r>
      <w:proofErr w:type="spellEnd"/>
      <w:r w:rsidRPr="007D2CB7">
        <w:rPr>
          <w:rFonts w:ascii="Times New Roman" w:eastAsia="Times New Roman" w:hAnsi="Times New Roman" w:cs="Times New Roman"/>
          <w:sz w:val="20"/>
          <w:szCs w:val="20"/>
          <w:lang w:val="en-US"/>
        </w:rPr>
        <w:t xml:space="preserve"> flavonoid </w:t>
      </w:r>
      <w:proofErr w:type="spellStart"/>
      <w:r w:rsidRPr="007D2CB7">
        <w:rPr>
          <w:rFonts w:ascii="Times New Roman" w:eastAsia="Times New Roman" w:hAnsi="Times New Roman" w:cs="Times New Roman"/>
          <w:sz w:val="20"/>
          <w:szCs w:val="20"/>
          <w:lang w:val="en-US"/>
        </w:rPr>
        <w:t>dapat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menurunkan</w:t>
      </w:r>
      <w:proofErr w:type="spellEnd"/>
      <w:r w:rsidRPr="007D2CB7">
        <w:rPr>
          <w:rFonts w:ascii="Times New Roman" w:eastAsia="Times New Roman" w:hAnsi="Times New Roman" w:cs="Times New Roman"/>
          <w:sz w:val="20"/>
          <w:szCs w:val="20"/>
          <w:lang w:val="en-US"/>
        </w:rPr>
        <w:t xml:space="preserve"> </w:t>
      </w:r>
      <w:proofErr w:type="spellStart"/>
      <w:proofErr w:type="gramStart"/>
      <w:r w:rsidRPr="007D2CB7">
        <w:rPr>
          <w:rFonts w:ascii="Times New Roman" w:eastAsia="Times New Roman" w:hAnsi="Times New Roman" w:cs="Times New Roman"/>
          <w:sz w:val="20"/>
          <w:szCs w:val="20"/>
          <w:lang w:val="en-US"/>
        </w:rPr>
        <w:t>kadar</w:t>
      </w:r>
      <w:proofErr w:type="spellEnd"/>
      <w:proofErr w:type="gram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trigliserida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melalui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peningkatan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aktivitas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enzim</w:t>
      </w:r>
      <w:proofErr w:type="spellEnd"/>
      <w:r w:rsidRPr="007D2CB7">
        <w:rPr>
          <w:rFonts w:ascii="Times New Roman" w:eastAsia="Times New Roman" w:hAnsi="Times New Roman" w:cs="Times New Roman"/>
          <w:sz w:val="20"/>
          <w:szCs w:val="20"/>
          <w:lang w:val="en-US"/>
        </w:rPr>
        <w:t xml:space="preserve"> LPL, </w:t>
      </w:r>
      <w:proofErr w:type="spellStart"/>
      <w:r w:rsidRPr="007D2CB7">
        <w:rPr>
          <w:rFonts w:ascii="Times New Roman" w:eastAsia="Times New Roman" w:hAnsi="Times New Roman" w:cs="Times New Roman"/>
          <w:sz w:val="20"/>
          <w:szCs w:val="20"/>
          <w:lang w:val="en-US"/>
        </w:rPr>
        <w:t>dengan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meningkatnya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enzim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tersebut</w:t>
      </w:r>
      <w:proofErr w:type="spellEnd"/>
      <w:r w:rsidRPr="007D2CB7">
        <w:rPr>
          <w:rFonts w:ascii="Times New Roman" w:eastAsia="Times New Roman" w:hAnsi="Times New Roman" w:cs="Times New Roman"/>
          <w:sz w:val="20"/>
          <w:szCs w:val="20"/>
          <w:lang w:val="en-US"/>
        </w:rPr>
        <w:t xml:space="preserve"> VLDL yang </w:t>
      </w:r>
      <w:proofErr w:type="spellStart"/>
      <w:r w:rsidRPr="007D2CB7">
        <w:rPr>
          <w:rFonts w:ascii="Times New Roman" w:eastAsia="Times New Roman" w:hAnsi="Times New Roman" w:cs="Times New Roman"/>
          <w:sz w:val="20"/>
          <w:szCs w:val="20"/>
          <w:lang w:val="en-US"/>
        </w:rPr>
        <w:t>mengangkut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trigliserida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mengalami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hidrolisis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menjadi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asam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lemak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gliserol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Asam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lemak</w:t>
      </w:r>
      <w:proofErr w:type="spellEnd"/>
      <w:r w:rsidRPr="007D2CB7">
        <w:rPr>
          <w:rFonts w:ascii="Times New Roman" w:eastAsia="Times New Roman" w:hAnsi="Times New Roman" w:cs="Times New Roman"/>
          <w:sz w:val="20"/>
          <w:szCs w:val="20"/>
          <w:lang w:val="en-US"/>
        </w:rPr>
        <w:t xml:space="preserve"> yang </w:t>
      </w:r>
      <w:proofErr w:type="spellStart"/>
      <w:r w:rsidRPr="007D2CB7">
        <w:rPr>
          <w:rFonts w:ascii="Times New Roman" w:eastAsia="Times New Roman" w:hAnsi="Times New Roman" w:cs="Times New Roman"/>
          <w:sz w:val="20"/>
          <w:szCs w:val="20"/>
          <w:lang w:val="en-US"/>
        </w:rPr>
        <w:t>dibebaskan</w:t>
      </w:r>
      <w:proofErr w:type="spellEnd"/>
      <w:r w:rsidRPr="007D2CB7">
        <w:rPr>
          <w:rFonts w:ascii="Times New Roman" w:eastAsia="Times New Roman" w:hAnsi="Times New Roman" w:cs="Times New Roman"/>
          <w:sz w:val="20"/>
          <w:szCs w:val="20"/>
          <w:lang w:val="en-US"/>
        </w:rPr>
        <w:t xml:space="preserve"> </w:t>
      </w:r>
      <w:proofErr w:type="spellStart"/>
      <w:proofErr w:type="gramStart"/>
      <w:r w:rsidRPr="007D2CB7">
        <w:rPr>
          <w:rFonts w:ascii="Times New Roman" w:eastAsia="Times New Roman" w:hAnsi="Times New Roman" w:cs="Times New Roman"/>
          <w:sz w:val="20"/>
          <w:szCs w:val="20"/>
          <w:lang w:val="en-US"/>
        </w:rPr>
        <w:t>akan</w:t>
      </w:r>
      <w:proofErr w:type="spellEnd"/>
      <w:proofErr w:type="gram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diserap</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oleh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otot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jaringan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lain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lalu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dioksidasi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untuk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menghasilkan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energi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jaringan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adiposa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menyimpannya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sebagai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cadangan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energi</w:t>
      </w:r>
      <w:proofErr w:type="spellEnd"/>
      <w:r w:rsidRPr="007D2CB7">
        <w:rPr>
          <w:rFonts w:ascii="Times New Roman" w:eastAsia="Times New Roman" w:hAnsi="Times New Roman" w:cs="Times New Roman"/>
          <w:sz w:val="20"/>
          <w:szCs w:val="20"/>
          <w:lang w:val="en-US"/>
        </w:rPr>
        <w:t>. (</w:t>
      </w:r>
      <w:proofErr w:type="spellStart"/>
      <w:r w:rsidRPr="007D2CB7">
        <w:rPr>
          <w:rFonts w:ascii="Times New Roman" w:eastAsia="Times New Roman" w:hAnsi="Times New Roman" w:cs="Times New Roman"/>
          <w:sz w:val="20"/>
          <w:szCs w:val="20"/>
          <w:lang w:val="en-US"/>
        </w:rPr>
        <w:t>Mutia</w:t>
      </w:r>
      <w:proofErr w:type="spellEnd"/>
      <w:r w:rsidRPr="007D2CB7">
        <w:rPr>
          <w:rFonts w:ascii="Times New Roman" w:eastAsia="Times New Roman" w:hAnsi="Times New Roman" w:cs="Times New Roman"/>
          <w:sz w:val="20"/>
          <w:szCs w:val="20"/>
          <w:lang w:val="en-US"/>
        </w:rPr>
        <w:t xml:space="preserve"> S. 2018)</w:t>
      </w:r>
    </w:p>
    <w:p w14:paraId="47521CA4" w14:textId="479273AB" w:rsidR="007D2CB7" w:rsidRPr="007D2CB7" w:rsidRDefault="007D2CB7" w:rsidP="007D2CB7">
      <w:pPr>
        <w:spacing w:after="0" w:line="240" w:lineRule="auto"/>
        <w:ind w:firstLine="709"/>
        <w:jc w:val="both"/>
        <w:rPr>
          <w:rFonts w:ascii="Times New Roman" w:eastAsia="Times New Roman" w:hAnsi="Times New Roman" w:cs="Times New Roman"/>
          <w:sz w:val="20"/>
          <w:szCs w:val="20"/>
          <w:lang w:val="en-US"/>
        </w:rPr>
      </w:pPr>
      <w:proofErr w:type="spellStart"/>
      <w:r w:rsidRPr="007D2CB7">
        <w:rPr>
          <w:rFonts w:ascii="Times New Roman" w:eastAsia="Times New Roman" w:hAnsi="Times New Roman" w:cs="Times New Roman"/>
          <w:sz w:val="20"/>
          <w:szCs w:val="20"/>
          <w:lang w:val="en-US"/>
        </w:rPr>
        <w:t>Berdasarkan</w:t>
      </w:r>
      <w:proofErr w:type="spellEnd"/>
      <w:r w:rsidRPr="007D2CB7">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hal tersebut maka</w:t>
      </w:r>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perlu</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dilakukan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penelitian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ilmiah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untuk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membuktikan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apakah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antioksidan</w:t>
      </w:r>
      <w:proofErr w:type="spellEnd"/>
      <w:r w:rsidRPr="007D2CB7">
        <w:rPr>
          <w:rFonts w:ascii="Times New Roman" w:eastAsia="Times New Roman" w:hAnsi="Times New Roman" w:cs="Times New Roman"/>
          <w:sz w:val="20"/>
          <w:szCs w:val="20"/>
          <w:lang w:val="en-US"/>
        </w:rPr>
        <w:t xml:space="preserve"> yang </w:t>
      </w:r>
      <w:proofErr w:type="spellStart"/>
      <w:r w:rsidRPr="007D2CB7">
        <w:rPr>
          <w:rFonts w:ascii="Times New Roman" w:eastAsia="Times New Roman" w:hAnsi="Times New Roman" w:cs="Times New Roman"/>
          <w:sz w:val="20"/>
          <w:szCs w:val="20"/>
          <w:lang w:val="en-US"/>
        </w:rPr>
        <w:t>ada</w:t>
      </w:r>
      <w:proofErr w:type="spellEnd"/>
      <w:r w:rsidRPr="007D2CB7">
        <w:rPr>
          <w:rFonts w:ascii="Times New Roman" w:eastAsia="Times New Roman" w:hAnsi="Times New Roman" w:cs="Times New Roman"/>
          <w:sz w:val="20"/>
          <w:szCs w:val="20"/>
          <w:lang w:val="en-US"/>
        </w:rPr>
        <w:t xml:space="preserve"> di </w:t>
      </w:r>
      <w:proofErr w:type="spellStart"/>
      <w:r w:rsidRPr="007D2CB7">
        <w:rPr>
          <w:rFonts w:ascii="Times New Roman" w:eastAsia="Times New Roman" w:hAnsi="Times New Roman" w:cs="Times New Roman"/>
          <w:sz w:val="20"/>
          <w:szCs w:val="20"/>
          <w:lang w:val="en-US"/>
        </w:rPr>
        <w:t>dalam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w:t>
      </w:r>
      <w:r w:rsidRPr="007D2CB7">
        <w:rPr>
          <w:rFonts w:ascii="Times New Roman" w:eastAsia="Times New Roman" w:hAnsi="Times New Roman" w:cs="Times New Roman"/>
          <w:i/>
          <w:iCs/>
          <w:sz w:val="20"/>
          <w:szCs w:val="20"/>
          <w:lang w:val="en-US"/>
        </w:rPr>
        <w:t>(</w:t>
      </w:r>
      <w:proofErr w:type="spellStart"/>
      <w:r w:rsidRPr="007D2CB7">
        <w:rPr>
          <w:rFonts w:ascii="Times New Roman" w:eastAsia="Times New Roman" w:hAnsi="Times New Roman" w:cs="Times New Roman"/>
          <w:i/>
          <w:iCs/>
          <w:sz w:val="20"/>
          <w:szCs w:val="20"/>
          <w:lang w:val="en-US"/>
        </w:rPr>
        <w:t>Sauropus</w:t>
      </w:r>
      <w:proofErr w:type="spellEnd"/>
      <w:r w:rsidRPr="007D2CB7">
        <w:rPr>
          <w:rFonts w:ascii="Times New Roman" w:eastAsia="Times New Roman" w:hAnsi="Times New Roman" w:cs="Times New Roman"/>
          <w:i/>
          <w:iCs/>
          <w:sz w:val="20"/>
          <w:szCs w:val="20"/>
          <w:lang w:val="en-US"/>
        </w:rPr>
        <w:t xml:space="preserve"> </w:t>
      </w:r>
      <w:proofErr w:type="spellStart"/>
      <w:r w:rsidRPr="007D2CB7">
        <w:rPr>
          <w:rFonts w:ascii="Times New Roman" w:eastAsia="Times New Roman" w:hAnsi="Times New Roman" w:cs="Times New Roman"/>
          <w:i/>
          <w:iCs/>
          <w:sz w:val="20"/>
          <w:szCs w:val="20"/>
          <w:lang w:val="en-US"/>
        </w:rPr>
        <w:t>androgynus</w:t>
      </w:r>
      <w:proofErr w:type="spellEnd"/>
      <w:r w:rsidRPr="007D2CB7">
        <w:rPr>
          <w:rFonts w:ascii="Times New Roman" w:eastAsia="Times New Roman" w:hAnsi="Times New Roman" w:cs="Times New Roman"/>
          <w:i/>
          <w:iCs/>
          <w:sz w:val="20"/>
          <w:szCs w:val="20"/>
          <w:lang w:val="en-US"/>
        </w:rPr>
        <w:t xml:space="preserve"> L.)</w:t>
      </w:r>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bisa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bermanfaat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sebagai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obat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alternatif</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untuk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perlemakan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hati</w:t>
      </w:r>
      <w:proofErr w:type="spellEnd"/>
      <w:r w:rsidRPr="007D2CB7">
        <w:rPr>
          <w:rFonts w:ascii="Times New Roman" w:eastAsia="Times New Roman" w:hAnsi="Times New Roman" w:cs="Times New Roman"/>
          <w:sz w:val="20"/>
          <w:szCs w:val="20"/>
          <w:lang w:val="en-US"/>
        </w:rPr>
        <w:t xml:space="preserve"> non </w:t>
      </w:r>
      <w:proofErr w:type="spellStart"/>
      <w:r w:rsidRPr="007D2CB7">
        <w:rPr>
          <w:rFonts w:ascii="Times New Roman" w:eastAsia="Times New Roman" w:hAnsi="Times New Roman" w:cs="Times New Roman"/>
          <w:sz w:val="20"/>
          <w:szCs w:val="20"/>
          <w:lang w:val="en-US"/>
        </w:rPr>
        <w:t>alkohol</w:t>
      </w:r>
      <w:proofErr w:type="spellEnd"/>
      <w:r w:rsidRPr="007D2CB7">
        <w:rPr>
          <w:rFonts w:ascii="Times New Roman" w:eastAsia="Times New Roman" w:hAnsi="Times New Roman" w:cs="Times New Roman"/>
          <w:sz w:val="20"/>
          <w:szCs w:val="20"/>
          <w:lang w:val="en-US"/>
        </w:rPr>
        <w:t>.</w:t>
      </w:r>
    </w:p>
    <w:p w14:paraId="11D80A02" w14:textId="42FE66BB" w:rsidR="007D2CB7" w:rsidRPr="0084738B" w:rsidRDefault="007D2CB7" w:rsidP="007D2CB7">
      <w:pPr>
        <w:spacing w:after="0" w:line="240" w:lineRule="auto"/>
        <w:ind w:firstLine="709"/>
        <w:jc w:val="both"/>
        <w:rPr>
          <w:rFonts w:ascii="Times New Roman" w:eastAsia="Times New Roman" w:hAnsi="Times New Roman" w:cs="Times New Roman"/>
          <w:sz w:val="20"/>
          <w:szCs w:val="20"/>
        </w:rPr>
      </w:pPr>
    </w:p>
    <w:p w14:paraId="4AE663DF" w14:textId="4D88FD94" w:rsidR="00C23BB4" w:rsidRPr="0084738B" w:rsidRDefault="00244F61" w:rsidP="007D2CB7">
      <w:pPr>
        <w:tabs>
          <w:tab w:val="left" w:pos="6390"/>
        </w:tabs>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METODE </w:t>
      </w:r>
      <w:r w:rsidR="007D2CB7">
        <w:rPr>
          <w:rFonts w:ascii="Times New Roman" w:eastAsia="Times New Roman" w:hAnsi="Times New Roman" w:cs="Times New Roman"/>
          <w:sz w:val="20"/>
          <w:szCs w:val="20"/>
        </w:rPr>
        <w:tab/>
      </w:r>
    </w:p>
    <w:p w14:paraId="03924B37" w14:textId="1B750344" w:rsidR="005850C8" w:rsidRPr="0084738B" w:rsidRDefault="005850C8" w:rsidP="003F5744">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Desain, tempat dan waktu</w:t>
      </w:r>
    </w:p>
    <w:p w14:paraId="51DE48A0" w14:textId="1A309355" w:rsidR="00016352" w:rsidRPr="007D2CB7" w:rsidRDefault="007D2CB7" w:rsidP="007D2CB7">
      <w:pPr>
        <w:spacing w:after="0" w:line="240" w:lineRule="auto"/>
        <w:ind w:firstLine="709"/>
        <w:jc w:val="both"/>
        <w:rPr>
          <w:rFonts w:ascii="Times New Roman" w:eastAsia="Times New Roman" w:hAnsi="Times New Roman" w:cs="Times New Roman"/>
          <w:sz w:val="20"/>
          <w:szCs w:val="20"/>
          <w:lang w:val="en-US"/>
        </w:rPr>
      </w:pPr>
      <w:proofErr w:type="spellStart"/>
      <w:r w:rsidRPr="007D2CB7">
        <w:rPr>
          <w:rFonts w:ascii="Times New Roman" w:eastAsia="Times New Roman" w:hAnsi="Times New Roman" w:cs="Times New Roman"/>
          <w:sz w:val="20"/>
          <w:szCs w:val="20"/>
          <w:lang w:val="en-US"/>
        </w:rPr>
        <w:t>Penelitian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ini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termasuk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penelitian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eksperimental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untuk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mengetahui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pengaruh</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ekstrak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daun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katuk</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i/>
          <w:iCs/>
          <w:sz w:val="20"/>
          <w:szCs w:val="20"/>
          <w:lang w:val="en-US"/>
        </w:rPr>
        <w:t>Sauropus</w:t>
      </w:r>
      <w:proofErr w:type="spellEnd"/>
      <w:r w:rsidRPr="007D2CB7">
        <w:rPr>
          <w:rFonts w:ascii="Times New Roman" w:eastAsia="Times New Roman" w:hAnsi="Times New Roman" w:cs="Times New Roman"/>
          <w:i/>
          <w:iCs/>
          <w:sz w:val="20"/>
          <w:szCs w:val="20"/>
          <w:lang w:val="en-US"/>
        </w:rPr>
        <w:t xml:space="preserve"> </w:t>
      </w:r>
      <w:proofErr w:type="spellStart"/>
      <w:r w:rsidRPr="007D2CB7">
        <w:rPr>
          <w:rFonts w:ascii="Times New Roman" w:eastAsia="Times New Roman" w:hAnsi="Times New Roman" w:cs="Times New Roman"/>
          <w:i/>
          <w:iCs/>
          <w:sz w:val="20"/>
          <w:szCs w:val="20"/>
          <w:lang w:val="en-US"/>
        </w:rPr>
        <w:t>androgynus</w:t>
      </w:r>
      <w:proofErr w:type="spellEnd"/>
      <w:r w:rsidRPr="007D2CB7">
        <w:rPr>
          <w:rFonts w:ascii="Times New Roman" w:eastAsia="Times New Roman" w:hAnsi="Times New Roman" w:cs="Times New Roman"/>
          <w:i/>
          <w:iCs/>
          <w:sz w:val="20"/>
          <w:szCs w:val="20"/>
          <w:lang w:val="en-US"/>
        </w:rPr>
        <w:t xml:space="preserve"> L.</w:t>
      </w:r>
      <w:r w:rsidRPr="007D2CB7">
        <w:rPr>
          <w:rFonts w:ascii="Times New Roman" w:eastAsia="Times New Roman" w:hAnsi="Times New Roman" w:cs="Times New Roman"/>
          <w:sz w:val="20"/>
          <w:szCs w:val="20"/>
          <w:lang w:val="en-US"/>
        </w:rPr>
        <w:t xml:space="preserve">)  </w:t>
      </w:r>
      <w:proofErr w:type="spellStart"/>
      <w:proofErr w:type="gramStart"/>
      <w:r w:rsidRPr="007D2CB7">
        <w:rPr>
          <w:rFonts w:ascii="Times New Roman" w:eastAsia="Times New Roman" w:hAnsi="Times New Roman" w:cs="Times New Roman"/>
          <w:sz w:val="20"/>
          <w:szCs w:val="20"/>
          <w:lang w:val="en-US"/>
        </w:rPr>
        <w:t>terhadap</w:t>
      </w:r>
      <w:proofErr w:type="spellEnd"/>
      <w:proofErr w:type="gram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penurunan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kadar</w:t>
      </w:r>
      <w:proofErr w:type="spellEnd"/>
      <w:r w:rsidRPr="007D2CB7">
        <w:rPr>
          <w:rFonts w:ascii="Times New Roman" w:eastAsia="Times New Roman" w:hAnsi="Times New Roman" w:cs="Times New Roman"/>
          <w:sz w:val="20"/>
          <w:szCs w:val="20"/>
          <w:lang w:val="en-US"/>
        </w:rPr>
        <w:t xml:space="preserve"> SGOT (</w:t>
      </w:r>
      <w:r w:rsidRPr="007D2CB7">
        <w:rPr>
          <w:rFonts w:ascii="Times New Roman" w:eastAsia="Times New Roman" w:hAnsi="Times New Roman" w:cs="Times New Roman"/>
          <w:i/>
          <w:iCs/>
          <w:sz w:val="20"/>
          <w:szCs w:val="20"/>
          <w:lang w:val="en-US"/>
        </w:rPr>
        <w:t xml:space="preserve">Serum Glutamic </w:t>
      </w:r>
      <w:proofErr w:type="spellStart"/>
      <w:r w:rsidRPr="007D2CB7">
        <w:rPr>
          <w:rFonts w:ascii="Times New Roman" w:eastAsia="Times New Roman" w:hAnsi="Times New Roman" w:cs="Times New Roman"/>
          <w:i/>
          <w:iCs/>
          <w:sz w:val="20"/>
          <w:szCs w:val="20"/>
          <w:lang w:val="en-US"/>
        </w:rPr>
        <w:t>Oxaloacetic</w:t>
      </w:r>
      <w:proofErr w:type="spellEnd"/>
      <w:r w:rsidRPr="007D2CB7">
        <w:rPr>
          <w:rFonts w:ascii="Times New Roman" w:eastAsia="Times New Roman" w:hAnsi="Times New Roman" w:cs="Times New Roman"/>
          <w:i/>
          <w:iCs/>
          <w:sz w:val="20"/>
          <w:szCs w:val="20"/>
          <w:lang w:val="en-US"/>
        </w:rPr>
        <w:t xml:space="preserve"> Transaminase</w:t>
      </w:r>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pada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Perlemakan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hati</w:t>
      </w:r>
      <w:proofErr w:type="spellEnd"/>
      <w:r w:rsidRPr="007D2CB7">
        <w:rPr>
          <w:rFonts w:ascii="Times New Roman" w:eastAsia="Times New Roman" w:hAnsi="Times New Roman" w:cs="Times New Roman"/>
          <w:sz w:val="20"/>
          <w:szCs w:val="20"/>
          <w:lang w:val="en-US"/>
        </w:rPr>
        <w:t xml:space="preserve"> non </w:t>
      </w:r>
      <w:proofErr w:type="spellStart"/>
      <w:r w:rsidRPr="007D2CB7">
        <w:rPr>
          <w:rFonts w:ascii="Times New Roman" w:eastAsia="Times New Roman" w:hAnsi="Times New Roman" w:cs="Times New Roman"/>
          <w:sz w:val="20"/>
          <w:szCs w:val="20"/>
          <w:lang w:val="en-US"/>
        </w:rPr>
        <w:t>alkohol</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dimana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menggunakan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mencit</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sebagai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hewan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uji</w:t>
      </w:r>
      <w:proofErr w:type="spellEnd"/>
      <w:r w:rsidRPr="007D2CB7">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 xml:space="preserve"> </w:t>
      </w:r>
      <w:proofErr w:type="spellStart"/>
      <w:r w:rsidRPr="007D2CB7">
        <w:rPr>
          <w:rFonts w:ascii="Times New Roman" w:eastAsia="Times New Roman" w:hAnsi="Times New Roman" w:cs="Times New Roman"/>
          <w:sz w:val="20"/>
          <w:szCs w:val="20"/>
          <w:lang w:val="en-US"/>
        </w:rPr>
        <w:t>Penelitian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ini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dilakukan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pada</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bulan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Januari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sampai</w:t>
      </w:r>
      <w:proofErr w:type="spellEnd"/>
      <w:r w:rsidRPr="007D2CB7">
        <w:rPr>
          <w:rFonts w:ascii="Times New Roman" w:eastAsia="Times New Roman" w:hAnsi="Times New Roman" w:cs="Times New Roman"/>
          <w:sz w:val="20"/>
          <w:szCs w:val="20"/>
          <w:lang w:val="en-US"/>
        </w:rPr>
        <w:t xml:space="preserve"> April – Mei 2024, </w:t>
      </w:r>
      <w:proofErr w:type="spellStart"/>
      <w:r w:rsidRPr="007D2CB7">
        <w:rPr>
          <w:rFonts w:ascii="Times New Roman" w:eastAsia="Times New Roman" w:hAnsi="Times New Roman" w:cs="Times New Roman"/>
          <w:sz w:val="20"/>
          <w:szCs w:val="20"/>
          <w:lang w:val="en-US"/>
        </w:rPr>
        <w:t>bertempat</w:t>
      </w:r>
      <w:proofErr w:type="spellEnd"/>
      <w:r w:rsidRPr="007D2CB7">
        <w:rPr>
          <w:rFonts w:ascii="Times New Roman" w:eastAsia="Times New Roman" w:hAnsi="Times New Roman" w:cs="Times New Roman"/>
          <w:sz w:val="20"/>
          <w:szCs w:val="20"/>
          <w:lang w:val="en-US"/>
        </w:rPr>
        <w:t xml:space="preserve"> di </w:t>
      </w:r>
      <w:proofErr w:type="spellStart"/>
      <w:r w:rsidRPr="007D2CB7">
        <w:rPr>
          <w:rFonts w:ascii="Times New Roman" w:eastAsia="Times New Roman" w:hAnsi="Times New Roman" w:cs="Times New Roman"/>
          <w:sz w:val="20"/>
          <w:szCs w:val="20"/>
          <w:lang w:val="en-US"/>
        </w:rPr>
        <w:t>Laboratorium</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Farmakologi</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Poltekkes</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Kemenkes</w:t>
      </w:r>
      <w:proofErr w:type="spellEnd"/>
      <w:r w:rsidRPr="007D2CB7">
        <w:rPr>
          <w:rFonts w:ascii="Times New Roman" w:eastAsia="Times New Roman" w:hAnsi="Times New Roman" w:cs="Times New Roman"/>
          <w:sz w:val="20"/>
          <w:szCs w:val="20"/>
          <w:lang w:val="en-US"/>
        </w:rPr>
        <w:t xml:space="preserve"> Makassar </w:t>
      </w:r>
      <w:proofErr w:type="spellStart"/>
      <w:r w:rsidRPr="007D2CB7">
        <w:rPr>
          <w:rFonts w:ascii="Times New Roman" w:eastAsia="Times New Roman" w:hAnsi="Times New Roman" w:cs="Times New Roman"/>
          <w:sz w:val="20"/>
          <w:szCs w:val="20"/>
          <w:lang w:val="en-US"/>
        </w:rPr>
        <w:t>Jurusan</w:t>
      </w:r>
      <w:proofErr w:type="spellEnd"/>
      <w:r w:rsidRPr="007D2CB7">
        <w:rPr>
          <w:rFonts w:ascii="Times New Roman" w:eastAsia="Times New Roman" w:hAnsi="Times New Roman" w:cs="Times New Roman"/>
          <w:sz w:val="20"/>
          <w:szCs w:val="20"/>
          <w:lang w:val="en-US"/>
        </w:rPr>
        <w:t xml:space="preserve"> </w:t>
      </w:r>
      <w:proofErr w:type="spellStart"/>
      <w:r w:rsidRPr="007D2CB7">
        <w:rPr>
          <w:rFonts w:ascii="Times New Roman" w:eastAsia="Times New Roman" w:hAnsi="Times New Roman" w:cs="Times New Roman"/>
          <w:sz w:val="20"/>
          <w:szCs w:val="20"/>
          <w:lang w:val="en-US"/>
        </w:rPr>
        <w:t>Farmasi</w:t>
      </w:r>
      <w:proofErr w:type="spellEnd"/>
      <w:r w:rsidRPr="007D2CB7">
        <w:rPr>
          <w:rFonts w:ascii="Times New Roman" w:eastAsia="Times New Roman" w:hAnsi="Times New Roman" w:cs="Times New Roman"/>
          <w:sz w:val="20"/>
          <w:szCs w:val="20"/>
          <w:lang w:val="en-US"/>
        </w:rPr>
        <w:t>.</w:t>
      </w:r>
    </w:p>
    <w:p w14:paraId="5794F06D" w14:textId="3B8A24C9" w:rsidR="005850C8" w:rsidRPr="0084738B" w:rsidRDefault="007D2CB7" w:rsidP="00EB77B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sidR="005850C8" w:rsidRPr="0084738B">
        <w:rPr>
          <w:rFonts w:ascii="Times New Roman" w:eastAsia="Times New Roman" w:hAnsi="Times New Roman" w:cs="Times New Roman"/>
          <w:b/>
          <w:sz w:val="20"/>
          <w:szCs w:val="20"/>
        </w:rPr>
        <w:t xml:space="preserve">ahan dan alat </w:t>
      </w:r>
    </w:p>
    <w:p w14:paraId="3DB1FAE0" w14:textId="50D9C8EE" w:rsidR="007D2CB7" w:rsidRDefault="007D2CB7" w:rsidP="00EB77B8">
      <w:pPr>
        <w:spacing w:after="0" w:line="240" w:lineRule="auto"/>
        <w:ind w:firstLine="709"/>
        <w:jc w:val="both"/>
        <w:rPr>
          <w:rFonts w:ascii="Times New Roman" w:eastAsia="Times New Roman" w:hAnsi="Times New Roman" w:cs="Times New Roman"/>
          <w:sz w:val="20"/>
          <w:szCs w:val="20"/>
        </w:rPr>
      </w:pPr>
      <w:r w:rsidRPr="007D2CB7">
        <w:rPr>
          <w:rFonts w:ascii="Times New Roman" w:eastAsia="Times New Roman" w:hAnsi="Times New Roman" w:cs="Times New Roman"/>
          <w:sz w:val="20"/>
          <w:szCs w:val="20"/>
        </w:rPr>
        <w:t>Bahan yang di gunakan dalam penelitian ini adalah daun katuk (Sauropus androgynus L.), etanol 96%, kertas saring, Pakan tinggi lemak</w:t>
      </w:r>
      <w:r>
        <w:rPr>
          <w:rFonts w:ascii="Times New Roman" w:eastAsia="Times New Roman" w:hAnsi="Times New Roman" w:cs="Times New Roman"/>
          <w:sz w:val="20"/>
          <w:szCs w:val="20"/>
        </w:rPr>
        <w:t xml:space="preserve">. </w:t>
      </w:r>
      <w:r w:rsidRPr="007D2CB7">
        <w:rPr>
          <w:rFonts w:ascii="Times New Roman" w:eastAsia="Times New Roman" w:hAnsi="Times New Roman" w:cs="Times New Roman"/>
          <w:sz w:val="20"/>
          <w:szCs w:val="20"/>
        </w:rPr>
        <w:t>Alat yang digunakan yaitu timbangan hewan, botol minum mencit, waterbath, alat maserasi, cawan penguap, wadah plastic, mesh. Alat uji kimia klinik, evaporator, jarum oral.</w:t>
      </w:r>
    </w:p>
    <w:p w14:paraId="4DFE2C39" w14:textId="77777777" w:rsidR="007D2CB7" w:rsidRDefault="007D2CB7" w:rsidP="00EB77B8">
      <w:pPr>
        <w:spacing w:after="0" w:line="240" w:lineRule="auto"/>
        <w:jc w:val="both"/>
        <w:rPr>
          <w:rFonts w:ascii="Times New Roman" w:eastAsia="Times New Roman" w:hAnsi="Times New Roman" w:cs="Times New Roman"/>
          <w:sz w:val="20"/>
          <w:szCs w:val="20"/>
        </w:rPr>
      </w:pPr>
    </w:p>
    <w:p w14:paraId="4B1368AD" w14:textId="42A389E4" w:rsidR="00D4368B" w:rsidRPr="00D4368B" w:rsidRDefault="00EF1711" w:rsidP="00EB77B8">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lastRenderedPageBreak/>
        <w:t xml:space="preserve">Langkah-Langkah Penelitian </w:t>
      </w:r>
    </w:p>
    <w:p w14:paraId="46B05D15" w14:textId="460F568E" w:rsidR="00DB57F9" w:rsidRDefault="00D4368B" w:rsidP="00D4368B">
      <w:pPr>
        <w:pStyle w:val="ListParagraph"/>
        <w:numPr>
          <w:ilvl w:val="0"/>
          <w:numId w:val="4"/>
        </w:numPr>
        <w:spacing w:after="0" w:line="240" w:lineRule="auto"/>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Pembuatan Simplisia</w:t>
      </w:r>
    </w:p>
    <w:p w14:paraId="55786FD5" w14:textId="79B0769E" w:rsidR="00D4368B" w:rsidRDefault="00D4368B" w:rsidP="00D4368B">
      <w:pPr>
        <w:pStyle w:val="ListParagraph"/>
        <w:spacing w:after="0" w:line="240" w:lineRule="auto"/>
        <w:ind w:left="426" w:firstLine="294"/>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Simplisia yang digunakan adalah daun katuk (</w:t>
      </w:r>
      <w:r w:rsidRPr="00D4368B">
        <w:rPr>
          <w:rFonts w:ascii="Times New Roman" w:eastAsia="Times New Roman" w:hAnsi="Times New Roman" w:cs="Times New Roman"/>
          <w:i/>
          <w:sz w:val="20"/>
          <w:szCs w:val="20"/>
        </w:rPr>
        <w:t>Sauropus androgynus</w:t>
      </w:r>
      <w:r w:rsidRPr="00D4368B">
        <w:rPr>
          <w:rFonts w:ascii="Times New Roman" w:eastAsia="Times New Roman" w:hAnsi="Times New Roman" w:cs="Times New Roman"/>
          <w:sz w:val="20"/>
          <w:szCs w:val="20"/>
        </w:rPr>
        <w:t xml:space="preserve"> L.) yang diperoleh dari Kab. Polewali Mandar, Pengambilan daun katuk dilakukan secara manual pada pukul 10.00 – 12.00 pagi, daun katuk yang diambil daun ketujuh dari pucuk, masih segar dan tidak berwarna kuning, daun yang sudah diambil kemudian dibersihkan dan ditimbang, dilakukan sortasi basah dengan memisahkan batang dan daun yang rusak, setelah itu dicuci  dengan air mengalir, dikeringkan terlindung dari sinar matahari langsung hingga kering, selanjutnya dilakukan sortasi kering. simplisia dipotong kecil – kecil, mesh kan simplisia katuk  dengan mesh 60, simpan simplisia dalam wadah kaca yang kemudian ditutup dengan wrapping dan alumunium foil agar terlindung dari kelembaban. Kemudian simplisia akan dibuat menjadi ekstrak dengan cara maserasi.</w:t>
      </w:r>
    </w:p>
    <w:p w14:paraId="15F190D9" w14:textId="77777777" w:rsidR="00D4368B" w:rsidRDefault="00D4368B" w:rsidP="00D4368B">
      <w:pPr>
        <w:pStyle w:val="ListParagraph"/>
        <w:numPr>
          <w:ilvl w:val="0"/>
          <w:numId w:val="4"/>
        </w:numPr>
        <w:ind w:left="426"/>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Proses pembuatan ekstrak daun katuk</w:t>
      </w:r>
    </w:p>
    <w:p w14:paraId="05414A3C" w14:textId="6F4E96C4" w:rsidR="00D4368B" w:rsidRPr="00D4368B" w:rsidRDefault="00D4368B" w:rsidP="00D4368B">
      <w:pPr>
        <w:pStyle w:val="ListParagraph"/>
        <w:ind w:left="426" w:firstLine="294"/>
        <w:jc w:val="both"/>
        <w:rPr>
          <w:rFonts w:ascii="Times New Roman" w:eastAsia="Times New Roman" w:hAnsi="Times New Roman" w:cs="Times New Roman"/>
          <w:sz w:val="20"/>
          <w:szCs w:val="20"/>
        </w:rPr>
      </w:pPr>
      <w:r w:rsidRPr="00D4368B">
        <w:rPr>
          <w:rFonts w:ascii="Times New Roman" w:hAnsi="Times New Roman" w:cs="Times New Roman"/>
          <w:sz w:val="20"/>
          <w:szCs w:val="20"/>
        </w:rPr>
        <w:t>Proses ekstrak dilakukan dengan metode maserasi. Ditimbang sebanyak  500 gr simplisia daun katuk (Sauropus androgynus L.) yang telah dihaluskan dan dimasukkan ke dalam alat maserasi. Kemudian dilembabkan menggunakan etanol 96% selama kurang lebih 1 menit, setelah lembab kemudian ditambahkan etanol 96% sehingga semua simplisia terendam minimal 5 cm dari dalam permukaan daun simplisia, kemudian campuran di biarkan selama 5 hari sambil sekali – sekali diaduk dan terlindung dari sinar matahari langsung. Setelah 5 hari kemudian campuran simplisia disaring, filtratnya di kumpulkan dan ampasnya di maserasi kembali menggunakan etanol 96% sama banyak, hal ini di ulangi sebanyak 2 kali. Filtrat yang diperoleh kemudian di uapkan menggunakan evaporator pada suhu 40o (sesuai titik didih etanol). Ekstrak dikentalkan menggunakan cawan penguap. Ekstrak kental yang didapatkan ditimbang lalu disimpan dalam wadah tertutup rapat dan terhindar dari paparan cahaya matahari. Kemudian dihitung rendemen ekstrak dengan persamaan:</w:t>
      </w:r>
    </w:p>
    <w:p w14:paraId="34C98A0F" w14:textId="77777777" w:rsidR="00D4368B" w:rsidRPr="00D4368B" w:rsidRDefault="00D4368B" w:rsidP="00D4368B">
      <w:pPr>
        <w:pStyle w:val="BodyText"/>
        <w:spacing w:before="11"/>
        <w:ind w:left="720"/>
        <w:jc w:val="both"/>
        <w:rPr>
          <w:sz w:val="20"/>
          <w:szCs w:val="20"/>
          <w:lang w:val="id-ID"/>
        </w:rPr>
      </w:pPr>
      <w:r w:rsidRPr="00D4368B">
        <w:rPr>
          <w:sz w:val="20"/>
          <w:szCs w:val="20"/>
          <w:lang w:val="id-ID"/>
        </w:rPr>
        <w:t xml:space="preserve">Rendeman </w:t>
      </w:r>
      <w:r w:rsidRPr="00D4368B">
        <w:rPr>
          <w:sz w:val="20"/>
          <w:szCs w:val="20"/>
          <w:lang w:val="id-ID"/>
        </w:rPr>
        <w:tab/>
        <w:t xml:space="preserve">= </w:t>
      </w:r>
      <m:oMath>
        <m:f>
          <m:fPr>
            <m:ctrlPr>
              <w:rPr>
                <w:rFonts w:ascii="Cambria Math" w:hAnsi="Cambria Math"/>
                <w:sz w:val="20"/>
                <w:szCs w:val="20"/>
                <w:lang w:val="id-ID"/>
              </w:rPr>
            </m:ctrlPr>
          </m:fPr>
          <m:num>
            <m:r>
              <w:rPr>
                <w:rFonts w:ascii="Cambria Math" w:hAnsi="Cambria Math"/>
                <w:sz w:val="20"/>
                <w:szCs w:val="20"/>
                <w:lang w:val="id-ID"/>
              </w:rPr>
              <m:t>Berat Ekstrak Yang didapat</m:t>
            </m:r>
          </m:num>
          <m:den>
            <m:r>
              <w:rPr>
                <w:rFonts w:ascii="Cambria Math" w:hAnsi="Cambria Math"/>
                <w:sz w:val="20"/>
                <w:szCs w:val="20"/>
                <w:lang w:val="id-ID"/>
              </w:rPr>
              <m:t>Berat Bahan Baku</m:t>
            </m:r>
          </m:den>
        </m:f>
        <m:r>
          <w:rPr>
            <w:rFonts w:ascii="Cambria Math" w:hAnsi="Cambria Math"/>
            <w:sz w:val="20"/>
            <w:szCs w:val="20"/>
            <w:lang w:val="id-ID"/>
          </w:rPr>
          <m:t>X 100%</m:t>
        </m:r>
      </m:oMath>
    </w:p>
    <w:p w14:paraId="2A4D5A39" w14:textId="109A0F6E" w:rsidR="00D4368B" w:rsidRDefault="00D4368B" w:rsidP="00D4368B">
      <w:pPr>
        <w:pStyle w:val="ListParagraph"/>
        <w:numPr>
          <w:ilvl w:val="0"/>
          <w:numId w:val="4"/>
        </w:numPr>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Perlakuan Hewan Uji</w:t>
      </w:r>
    </w:p>
    <w:p w14:paraId="048626E9" w14:textId="77777777" w:rsidR="00D4368B" w:rsidRPr="00D4368B" w:rsidRDefault="00D4368B" w:rsidP="00D4368B">
      <w:pPr>
        <w:pStyle w:val="ListParagraph"/>
        <w:ind w:left="426" w:firstLine="294"/>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Sampel yang digunakan adalah mencit umur 2 – 3 bulan, dengan berat badan minimal 20gr, mencit yang diperoleh diaklimatisasi selama 7 hari pada suhu ruangan dan sinar matahari yang cukup sambil diberi pakan tikus berupa diet normal secara ad libitum. Setelah 7 hari masa adaptasi mencit 3 kelompok mencit dinaikkan kolesterolnya dengan diberikan diet pakan tinggi lemak selama 14 hari hingga mencit mengalami hiperkolestrol yang ditandai dengan kenaikan kadar kolestrol diatas 130 mg/dL.</w:t>
      </w:r>
    </w:p>
    <w:p w14:paraId="05F12EB8" w14:textId="298F5D70" w:rsidR="00D4368B" w:rsidRDefault="00D4368B" w:rsidP="00D4368B">
      <w:pPr>
        <w:pStyle w:val="ListParagraph"/>
        <w:ind w:left="426" w:firstLine="294"/>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Setelah mencit mengalami hiperkolestrol mencit diambil secara acak sebagai kontrol negatif untuk diuji kadar SGOT mencit untuk mengetahui apakah mencit sudah mengalahi perlemakan hati non alkohol setelah mencit mengalami perlemakan hati. Kemudian mencit dibagi dalam 3 kelompok perlakuan yaitu kelompok kontrol P1 yang diberikan pakan normal dan tidak diberikan ekstrak,  kelompok P2, dan P3 yang diberi pakan normal dan ekstrak etanol daun katuk (Sauropus androgynus L.) dengan konsentrasi 5%b/v, dan 10%b/v. diberi perlakuan selama 3 hari. Setelah 3 hari di ukur kadar SGOT mencit tersebut, apakah mengalami penurunan atau tidak dari kadar normal SGOT pada mencit yaitu mencit yang memiliki kadar SGOT 45 IU/L.</w:t>
      </w:r>
    </w:p>
    <w:p w14:paraId="2F3F9846" w14:textId="3CC648BE" w:rsidR="00D4368B" w:rsidRDefault="00D4368B" w:rsidP="00D4368B">
      <w:pPr>
        <w:pStyle w:val="ListParagraph"/>
        <w:numPr>
          <w:ilvl w:val="0"/>
          <w:numId w:val="4"/>
        </w:numPr>
        <w:ind w:left="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Pengukuran kadar SGOT</w:t>
      </w:r>
    </w:p>
    <w:p w14:paraId="54578983" w14:textId="0713AF30" w:rsidR="00D4368B" w:rsidRPr="00D4368B" w:rsidRDefault="00D4368B" w:rsidP="00D4368B">
      <w:pPr>
        <w:pStyle w:val="ListParagraph"/>
        <w:ind w:left="426" w:firstLine="294"/>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Pengukuran kadar SGOT dilakukan 3 hari setelah pemberian ekstrak daun katuk. Darah yang telah diambil didiamkan selama 30 menit kemudian disentrifus dengan kecepatan 3000 rpm selama 10 menit. Serum mencit diambil 50 μl kemudian dicampur dengan reagen 500 μl (R1) dan 100 μl (R2) dan dihomogenkan. Data kadar SGOT yang telah didapatkan, dihitung persen penurunannya. Perhitungan persen penurunan dilakukan untuk mengetahui seberapa besar penurunan kadar SGOT pada penelitian yang dilakukan.</w:t>
      </w:r>
    </w:p>
    <w:p w14:paraId="76EFBB94" w14:textId="77777777" w:rsidR="0001376A" w:rsidRPr="0084738B" w:rsidRDefault="0001376A" w:rsidP="00EB77B8">
      <w:pPr>
        <w:spacing w:after="0" w:line="240" w:lineRule="auto"/>
        <w:jc w:val="both"/>
        <w:rPr>
          <w:rFonts w:ascii="Times New Roman" w:hAnsi="Times New Roman" w:cs="Times New Roman"/>
          <w:b/>
          <w:noProof/>
          <w:sz w:val="20"/>
          <w:szCs w:val="20"/>
        </w:rPr>
      </w:pPr>
      <w:r w:rsidRPr="0084738B">
        <w:rPr>
          <w:rFonts w:ascii="Times New Roman" w:hAnsi="Times New Roman" w:cs="Times New Roman"/>
          <w:b/>
          <w:noProof/>
          <w:sz w:val="20"/>
          <w:szCs w:val="20"/>
        </w:rPr>
        <w:t>Pengolahan dan analisis data</w:t>
      </w:r>
    </w:p>
    <w:p w14:paraId="0BB86B64" w14:textId="7E9505A7" w:rsidR="00D4368B" w:rsidRDefault="00D4368B" w:rsidP="00EB77B8">
      <w:pPr>
        <w:spacing w:after="0" w:line="240" w:lineRule="auto"/>
        <w:ind w:firstLine="720"/>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Data hasil kadar SGOT mencit sebelum dan sesudah pengujian yang dilakukan. Dianalisis dan dibandingkan apakah ada perbedaan yang signifikan atau tidak dengan menggunakan SPSS. metode One way Anova</w:t>
      </w:r>
    </w:p>
    <w:p w14:paraId="1152660D" w14:textId="77777777" w:rsidR="00C23BB4" w:rsidRPr="0084738B" w:rsidRDefault="00C23BB4" w:rsidP="00EB77B8">
      <w:pPr>
        <w:spacing w:after="0" w:line="240" w:lineRule="auto"/>
        <w:jc w:val="both"/>
        <w:rPr>
          <w:rFonts w:ascii="Times New Roman" w:eastAsia="Times New Roman" w:hAnsi="Times New Roman" w:cs="Times New Roman"/>
          <w:sz w:val="20"/>
          <w:szCs w:val="20"/>
        </w:rPr>
      </w:pPr>
    </w:p>
    <w:p w14:paraId="2121C2D0" w14:textId="3C753BB6"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lastRenderedPageBreak/>
        <w:t xml:space="preserve">HASIL </w:t>
      </w:r>
    </w:p>
    <w:p w14:paraId="2C045899" w14:textId="6BF04948" w:rsidR="002C2D0A" w:rsidRDefault="00D4368B" w:rsidP="00D43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Tabel 4.1 </w:t>
      </w:r>
      <w:r w:rsidRPr="00D4368B">
        <w:rPr>
          <w:rFonts w:ascii="Times New Roman" w:eastAsia="Times New Roman" w:hAnsi="Times New Roman" w:cs="Times New Roman"/>
          <w:sz w:val="20"/>
          <w:szCs w:val="20"/>
        </w:rPr>
        <w:t>Data Rendemen Ekstrak Daun Katuk (</w:t>
      </w:r>
      <w:r w:rsidRPr="00D4368B">
        <w:rPr>
          <w:rFonts w:ascii="Times New Roman" w:eastAsia="Times New Roman" w:hAnsi="Times New Roman" w:cs="Times New Roman"/>
          <w:i/>
          <w:sz w:val="20"/>
          <w:szCs w:val="20"/>
        </w:rPr>
        <w:t>Sauropus Androgynus</w:t>
      </w:r>
      <w:r w:rsidRPr="00D4368B">
        <w:rPr>
          <w:rFonts w:ascii="Times New Roman" w:eastAsia="Times New Roman" w:hAnsi="Times New Roman" w:cs="Times New Roman"/>
          <w:sz w:val="20"/>
          <w:szCs w:val="20"/>
        </w:rPr>
        <w:t xml:space="preserve"> (L.))</w:t>
      </w:r>
    </w:p>
    <w:tbl>
      <w:tblPr>
        <w:tblStyle w:val="PlainTable2"/>
        <w:tblW w:w="0" w:type="auto"/>
        <w:tblLook w:val="04A0" w:firstRow="1" w:lastRow="0" w:firstColumn="1" w:lastColumn="0" w:noHBand="0" w:noVBand="1"/>
      </w:tblPr>
      <w:tblGrid>
        <w:gridCol w:w="2126"/>
        <w:gridCol w:w="1417"/>
        <w:gridCol w:w="1276"/>
        <w:gridCol w:w="1276"/>
        <w:gridCol w:w="1417"/>
      </w:tblGrid>
      <w:tr w:rsidR="00D4368B" w:rsidRPr="00D4368B" w14:paraId="7A07ABE1" w14:textId="77777777" w:rsidTr="00D4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AC4725C"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Sampel</w:t>
            </w:r>
            <w:proofErr w:type="spellEnd"/>
          </w:p>
        </w:tc>
        <w:tc>
          <w:tcPr>
            <w:tcW w:w="1417" w:type="dxa"/>
          </w:tcPr>
          <w:p w14:paraId="2D63E999"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Jenis</w:t>
            </w:r>
            <w:proofErr w:type="spellEnd"/>
          </w:p>
          <w:p w14:paraId="6D055292"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Pelarut</w:t>
            </w:r>
            <w:proofErr w:type="spellEnd"/>
          </w:p>
        </w:tc>
        <w:tc>
          <w:tcPr>
            <w:tcW w:w="1276" w:type="dxa"/>
          </w:tcPr>
          <w:p w14:paraId="003D8987"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Berat</w:t>
            </w:r>
            <w:proofErr w:type="spellEnd"/>
          </w:p>
          <w:p w14:paraId="53D1B577"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Sampel</w:t>
            </w:r>
            <w:proofErr w:type="spellEnd"/>
          </w:p>
          <w:p w14:paraId="2F2B83A1"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Kering</w:t>
            </w:r>
            <w:proofErr w:type="spellEnd"/>
          </w:p>
        </w:tc>
        <w:tc>
          <w:tcPr>
            <w:tcW w:w="1276" w:type="dxa"/>
          </w:tcPr>
          <w:p w14:paraId="336580D8"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Berat</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Ekstrak</w:t>
            </w:r>
            <w:proofErr w:type="spellEnd"/>
          </w:p>
        </w:tc>
        <w:tc>
          <w:tcPr>
            <w:tcW w:w="1417" w:type="dxa"/>
          </w:tcPr>
          <w:p w14:paraId="580CB1A3"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Rendemen</w:t>
            </w:r>
            <w:proofErr w:type="spellEnd"/>
          </w:p>
        </w:tc>
      </w:tr>
      <w:tr w:rsidR="00D4368B" w:rsidRPr="00D4368B" w14:paraId="12784263" w14:textId="77777777" w:rsidTr="00D4368B">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126" w:type="dxa"/>
          </w:tcPr>
          <w:p w14:paraId="1359C5A3" w14:textId="77777777" w:rsidR="00D4368B" w:rsidRPr="00D4368B" w:rsidRDefault="00D4368B" w:rsidP="00D4368B">
            <w:pPr>
              <w:jc w:val="both"/>
              <w:rPr>
                <w:rFonts w:ascii="Times New Roman" w:eastAsia="Times New Roman" w:hAnsi="Times New Roman" w:cs="Times New Roman"/>
                <w:b w:val="0"/>
                <w:i/>
                <w:sz w:val="20"/>
                <w:szCs w:val="20"/>
                <w:lang w:val="en-US"/>
              </w:rPr>
            </w:pPr>
            <w:proofErr w:type="spellStart"/>
            <w:r w:rsidRPr="00D4368B">
              <w:rPr>
                <w:rFonts w:ascii="Times New Roman" w:eastAsia="Times New Roman" w:hAnsi="Times New Roman" w:cs="Times New Roman"/>
                <w:b w:val="0"/>
                <w:sz w:val="20"/>
                <w:szCs w:val="20"/>
                <w:lang w:val="en-US"/>
              </w:rPr>
              <w:t>Daun</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Katuk</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i/>
                <w:sz w:val="20"/>
                <w:szCs w:val="20"/>
                <w:lang w:val="en-US"/>
              </w:rPr>
              <w:t>Sauropus</w:t>
            </w:r>
            <w:proofErr w:type="spellEnd"/>
            <w:r w:rsidRPr="00D4368B">
              <w:rPr>
                <w:rFonts w:ascii="Times New Roman" w:eastAsia="Times New Roman" w:hAnsi="Times New Roman" w:cs="Times New Roman"/>
                <w:b w:val="0"/>
                <w:i/>
                <w:sz w:val="20"/>
                <w:szCs w:val="20"/>
                <w:lang w:val="en-US"/>
              </w:rPr>
              <w:t xml:space="preserve"> </w:t>
            </w:r>
            <w:proofErr w:type="spellStart"/>
            <w:r w:rsidRPr="00D4368B">
              <w:rPr>
                <w:rFonts w:ascii="Times New Roman" w:eastAsia="Times New Roman" w:hAnsi="Times New Roman" w:cs="Times New Roman"/>
                <w:b w:val="0"/>
                <w:i/>
                <w:sz w:val="20"/>
                <w:szCs w:val="20"/>
                <w:lang w:val="en-US"/>
              </w:rPr>
              <w:t>Androgynus</w:t>
            </w:r>
            <w:proofErr w:type="spellEnd"/>
            <w:r w:rsidRPr="00D4368B">
              <w:rPr>
                <w:rFonts w:ascii="Times New Roman" w:eastAsia="Times New Roman" w:hAnsi="Times New Roman" w:cs="Times New Roman"/>
                <w:b w:val="0"/>
                <w:i/>
                <w:sz w:val="20"/>
                <w:szCs w:val="20"/>
                <w:lang w:val="en-US"/>
              </w:rPr>
              <w:t xml:space="preserve"> (L.))</w:t>
            </w:r>
          </w:p>
        </w:tc>
        <w:tc>
          <w:tcPr>
            <w:tcW w:w="1417" w:type="dxa"/>
          </w:tcPr>
          <w:p w14:paraId="75FFAB18"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Etanol</w:t>
            </w:r>
            <w:proofErr w:type="spellEnd"/>
            <w:r w:rsidRPr="00D4368B">
              <w:rPr>
                <w:rFonts w:ascii="Times New Roman" w:eastAsia="Times New Roman" w:hAnsi="Times New Roman" w:cs="Times New Roman"/>
                <w:sz w:val="20"/>
                <w:szCs w:val="20"/>
                <w:lang w:val="en-US"/>
              </w:rPr>
              <w:t xml:space="preserve"> 96%</w:t>
            </w:r>
          </w:p>
        </w:tc>
        <w:tc>
          <w:tcPr>
            <w:tcW w:w="1276" w:type="dxa"/>
          </w:tcPr>
          <w:p w14:paraId="6C53B05A"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500 gram</w:t>
            </w:r>
          </w:p>
        </w:tc>
        <w:tc>
          <w:tcPr>
            <w:tcW w:w="1276" w:type="dxa"/>
          </w:tcPr>
          <w:p w14:paraId="61A1579E"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55,6 gram</w:t>
            </w:r>
          </w:p>
        </w:tc>
        <w:tc>
          <w:tcPr>
            <w:tcW w:w="1417" w:type="dxa"/>
          </w:tcPr>
          <w:p w14:paraId="05AB2A09"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11.12%</w:t>
            </w:r>
          </w:p>
        </w:tc>
      </w:tr>
    </w:tbl>
    <w:p w14:paraId="3C50D027" w14:textId="05139993" w:rsidR="002C2D0A" w:rsidRDefault="00D4368B" w:rsidP="00D43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(Sumber : Data Primer, 2024)</w:t>
      </w:r>
    </w:p>
    <w:p w14:paraId="5BF73E6B" w14:textId="77777777" w:rsidR="00D4368B" w:rsidRDefault="00D4368B" w:rsidP="00D4368B">
      <w:pPr>
        <w:spacing w:after="0" w:line="240" w:lineRule="auto"/>
        <w:jc w:val="both"/>
        <w:rPr>
          <w:rFonts w:ascii="Times New Roman" w:eastAsia="Times New Roman" w:hAnsi="Times New Roman" w:cs="Times New Roman"/>
          <w:sz w:val="20"/>
          <w:szCs w:val="20"/>
        </w:rPr>
      </w:pPr>
    </w:p>
    <w:p w14:paraId="37227A8B" w14:textId="6CC19EB0" w:rsidR="00D4368B" w:rsidRDefault="00D4368B" w:rsidP="00D43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Tabel 4.2 Kadar Kolestrol Mencit</w:t>
      </w:r>
    </w:p>
    <w:tbl>
      <w:tblPr>
        <w:tblStyle w:val="PlainTable2"/>
        <w:tblW w:w="0" w:type="auto"/>
        <w:tblLook w:val="04A0" w:firstRow="1" w:lastRow="0" w:firstColumn="1" w:lastColumn="0" w:noHBand="0" w:noVBand="1"/>
      </w:tblPr>
      <w:tblGrid>
        <w:gridCol w:w="2037"/>
        <w:gridCol w:w="2393"/>
        <w:gridCol w:w="2409"/>
      </w:tblGrid>
      <w:tr w:rsidR="00D4368B" w:rsidRPr="00D4368B" w14:paraId="54B1442C" w14:textId="77777777" w:rsidTr="00D4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3"/>
          </w:tcPr>
          <w:p w14:paraId="24726C4B"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Kontol</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Negatif</w:t>
            </w:r>
            <w:proofErr w:type="spellEnd"/>
            <w:r w:rsidRPr="00D4368B">
              <w:rPr>
                <w:rFonts w:ascii="Times New Roman" w:eastAsia="Times New Roman" w:hAnsi="Times New Roman" w:cs="Times New Roman"/>
                <w:b w:val="0"/>
                <w:sz w:val="20"/>
                <w:szCs w:val="20"/>
                <w:lang w:val="en-US"/>
              </w:rPr>
              <w:t xml:space="preserve"> </w:t>
            </w:r>
          </w:p>
        </w:tc>
      </w:tr>
      <w:tr w:rsidR="00D4368B" w:rsidRPr="00D4368B" w14:paraId="743F934D"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2F913E67"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Nomor</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Hewan</w:t>
            </w:r>
            <w:proofErr w:type="spellEnd"/>
          </w:p>
        </w:tc>
        <w:tc>
          <w:tcPr>
            <w:tcW w:w="2393" w:type="dxa"/>
          </w:tcPr>
          <w:p w14:paraId="7213B6E7"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Berat</w:t>
            </w:r>
            <w:proofErr w:type="spellEnd"/>
            <w:r w:rsidRPr="00D4368B">
              <w:rPr>
                <w:rFonts w:ascii="Times New Roman" w:eastAsia="Times New Roman" w:hAnsi="Times New Roman" w:cs="Times New Roman"/>
                <w:sz w:val="20"/>
                <w:szCs w:val="20"/>
                <w:lang w:val="en-US"/>
              </w:rPr>
              <w:t xml:space="preserve"> </w:t>
            </w:r>
            <w:proofErr w:type="spellStart"/>
            <w:r w:rsidRPr="00D4368B">
              <w:rPr>
                <w:rFonts w:ascii="Times New Roman" w:eastAsia="Times New Roman" w:hAnsi="Times New Roman" w:cs="Times New Roman"/>
                <w:sz w:val="20"/>
                <w:szCs w:val="20"/>
                <w:lang w:val="en-US"/>
              </w:rPr>
              <w:t>Badan</w:t>
            </w:r>
            <w:proofErr w:type="spellEnd"/>
          </w:p>
        </w:tc>
        <w:tc>
          <w:tcPr>
            <w:tcW w:w="2409" w:type="dxa"/>
          </w:tcPr>
          <w:p w14:paraId="795CB2AD"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Kolesterol</w:t>
            </w:r>
            <w:proofErr w:type="spellEnd"/>
          </w:p>
        </w:tc>
      </w:tr>
      <w:tr w:rsidR="00D4368B" w:rsidRPr="00D4368B" w14:paraId="644D84F4"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4602E5F0"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w:t>
            </w:r>
          </w:p>
        </w:tc>
        <w:tc>
          <w:tcPr>
            <w:tcW w:w="2393" w:type="dxa"/>
          </w:tcPr>
          <w:p w14:paraId="783BF07D"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37.7</w:t>
            </w:r>
          </w:p>
        </w:tc>
        <w:tc>
          <w:tcPr>
            <w:tcW w:w="2409" w:type="dxa"/>
          </w:tcPr>
          <w:p w14:paraId="2E85F67A"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160</w:t>
            </w:r>
          </w:p>
        </w:tc>
      </w:tr>
      <w:tr w:rsidR="00D4368B" w:rsidRPr="00D4368B" w14:paraId="4C0046C9"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0CF26E4B"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2</w:t>
            </w:r>
          </w:p>
        </w:tc>
        <w:tc>
          <w:tcPr>
            <w:tcW w:w="2393" w:type="dxa"/>
          </w:tcPr>
          <w:p w14:paraId="4B7DEB11"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35.6</w:t>
            </w:r>
          </w:p>
        </w:tc>
        <w:tc>
          <w:tcPr>
            <w:tcW w:w="2409" w:type="dxa"/>
          </w:tcPr>
          <w:p w14:paraId="38AFD161"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162</w:t>
            </w:r>
          </w:p>
        </w:tc>
      </w:tr>
      <w:tr w:rsidR="00D4368B" w:rsidRPr="00D4368B" w14:paraId="03656946"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41A870F9"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3</w:t>
            </w:r>
          </w:p>
        </w:tc>
        <w:tc>
          <w:tcPr>
            <w:tcW w:w="2393" w:type="dxa"/>
          </w:tcPr>
          <w:p w14:paraId="7602E622"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36</w:t>
            </w:r>
          </w:p>
        </w:tc>
        <w:tc>
          <w:tcPr>
            <w:tcW w:w="2409" w:type="dxa"/>
          </w:tcPr>
          <w:p w14:paraId="684392D8"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182</w:t>
            </w:r>
          </w:p>
        </w:tc>
      </w:tr>
      <w:tr w:rsidR="00D4368B" w:rsidRPr="00D4368B" w14:paraId="11152896"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3"/>
          </w:tcPr>
          <w:p w14:paraId="64845F1F"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Rata-rata                                                         168</w:t>
            </w:r>
          </w:p>
          <w:p w14:paraId="4542070C"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 xml:space="preserve">       (</w:t>
            </w:r>
            <w:proofErr w:type="spellStart"/>
            <w:r w:rsidRPr="00D4368B">
              <w:rPr>
                <w:rFonts w:ascii="Times New Roman" w:eastAsia="Times New Roman" w:hAnsi="Times New Roman" w:cs="Times New Roman"/>
                <w:b w:val="0"/>
                <w:i/>
                <w:sz w:val="20"/>
                <w:szCs w:val="20"/>
                <w:lang w:val="en-US"/>
              </w:rPr>
              <w:t>stdev</w:t>
            </w:r>
            <w:proofErr w:type="spellEnd"/>
            <w:r w:rsidRPr="00D4368B">
              <w:rPr>
                <w:rFonts w:ascii="Times New Roman" w:eastAsia="Times New Roman" w:hAnsi="Times New Roman" w:cs="Times New Roman"/>
                <w:b w:val="0"/>
                <w:i/>
                <w:sz w:val="20"/>
                <w:szCs w:val="20"/>
                <w:lang w:val="en-US"/>
              </w:rPr>
              <w:t>)                                                             (±12.165)</w:t>
            </w:r>
          </w:p>
        </w:tc>
      </w:tr>
      <w:tr w:rsidR="00D4368B" w:rsidRPr="00D4368B" w14:paraId="0F36437E" w14:textId="77777777" w:rsidTr="00D4368B">
        <w:tc>
          <w:tcPr>
            <w:cnfStyle w:val="001000000000" w:firstRow="0" w:lastRow="0" w:firstColumn="1" w:lastColumn="0" w:oddVBand="0" w:evenVBand="0" w:oddHBand="0" w:evenHBand="0" w:firstRowFirstColumn="0" w:firstRowLastColumn="0" w:lastRowFirstColumn="0" w:lastRowLastColumn="0"/>
            <w:tcW w:w="6839" w:type="dxa"/>
            <w:gridSpan w:val="3"/>
          </w:tcPr>
          <w:p w14:paraId="73C2B212"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Ekstrak</w:t>
            </w:r>
            <w:proofErr w:type="spellEnd"/>
            <w:r w:rsidRPr="00D4368B">
              <w:rPr>
                <w:rFonts w:ascii="Times New Roman" w:eastAsia="Times New Roman" w:hAnsi="Times New Roman" w:cs="Times New Roman"/>
                <w:b w:val="0"/>
                <w:sz w:val="20"/>
                <w:szCs w:val="20"/>
                <w:lang w:val="en-US"/>
              </w:rPr>
              <w:t xml:space="preserve"> 5%</w:t>
            </w:r>
          </w:p>
        </w:tc>
      </w:tr>
      <w:tr w:rsidR="00D4368B" w:rsidRPr="00D4368B" w14:paraId="7EA394DE"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2FC8026E"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Nomor</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Hewan</w:t>
            </w:r>
            <w:proofErr w:type="spellEnd"/>
          </w:p>
        </w:tc>
        <w:tc>
          <w:tcPr>
            <w:tcW w:w="2393" w:type="dxa"/>
          </w:tcPr>
          <w:p w14:paraId="2711FEA5"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Berat</w:t>
            </w:r>
            <w:proofErr w:type="spellEnd"/>
            <w:r w:rsidRPr="00D4368B">
              <w:rPr>
                <w:rFonts w:ascii="Times New Roman" w:eastAsia="Times New Roman" w:hAnsi="Times New Roman" w:cs="Times New Roman"/>
                <w:sz w:val="20"/>
                <w:szCs w:val="20"/>
                <w:lang w:val="en-US"/>
              </w:rPr>
              <w:t xml:space="preserve"> </w:t>
            </w:r>
            <w:proofErr w:type="spellStart"/>
            <w:r w:rsidRPr="00D4368B">
              <w:rPr>
                <w:rFonts w:ascii="Times New Roman" w:eastAsia="Times New Roman" w:hAnsi="Times New Roman" w:cs="Times New Roman"/>
                <w:sz w:val="20"/>
                <w:szCs w:val="20"/>
                <w:lang w:val="en-US"/>
              </w:rPr>
              <w:t>Badan</w:t>
            </w:r>
            <w:proofErr w:type="spellEnd"/>
          </w:p>
        </w:tc>
        <w:tc>
          <w:tcPr>
            <w:tcW w:w="2409" w:type="dxa"/>
          </w:tcPr>
          <w:p w14:paraId="7862BAC2"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Kolesterol</w:t>
            </w:r>
            <w:proofErr w:type="spellEnd"/>
          </w:p>
        </w:tc>
      </w:tr>
      <w:tr w:rsidR="00D4368B" w:rsidRPr="00D4368B" w14:paraId="0FA4A9F0"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6492F42B"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w:t>
            </w:r>
          </w:p>
        </w:tc>
        <w:tc>
          <w:tcPr>
            <w:tcW w:w="2393" w:type="dxa"/>
          </w:tcPr>
          <w:p w14:paraId="74AE08A2"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36.5</w:t>
            </w:r>
          </w:p>
        </w:tc>
        <w:tc>
          <w:tcPr>
            <w:tcW w:w="2409" w:type="dxa"/>
          </w:tcPr>
          <w:p w14:paraId="538E2816"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140</w:t>
            </w:r>
          </w:p>
        </w:tc>
      </w:tr>
      <w:tr w:rsidR="00D4368B" w:rsidRPr="00D4368B" w14:paraId="6C2B2D67"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3B181CC7"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2</w:t>
            </w:r>
          </w:p>
        </w:tc>
        <w:tc>
          <w:tcPr>
            <w:tcW w:w="2393" w:type="dxa"/>
          </w:tcPr>
          <w:p w14:paraId="2714C7CD"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32.8</w:t>
            </w:r>
          </w:p>
        </w:tc>
        <w:tc>
          <w:tcPr>
            <w:tcW w:w="2409" w:type="dxa"/>
          </w:tcPr>
          <w:p w14:paraId="6341BE37"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141</w:t>
            </w:r>
          </w:p>
        </w:tc>
      </w:tr>
      <w:tr w:rsidR="00D4368B" w:rsidRPr="00D4368B" w14:paraId="5B02F5AD"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4F79B80F"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3</w:t>
            </w:r>
          </w:p>
        </w:tc>
        <w:tc>
          <w:tcPr>
            <w:tcW w:w="2393" w:type="dxa"/>
          </w:tcPr>
          <w:p w14:paraId="0B970A2B"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39.3</w:t>
            </w:r>
          </w:p>
        </w:tc>
        <w:tc>
          <w:tcPr>
            <w:tcW w:w="2409" w:type="dxa"/>
          </w:tcPr>
          <w:p w14:paraId="3C6DCA9E"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139</w:t>
            </w:r>
          </w:p>
        </w:tc>
      </w:tr>
      <w:tr w:rsidR="00D4368B" w:rsidRPr="00D4368B" w14:paraId="20367374"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3"/>
          </w:tcPr>
          <w:p w14:paraId="1B97C55E"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Rata-rata                                                         140</w:t>
            </w:r>
          </w:p>
          <w:p w14:paraId="287B609F"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w:t>
            </w:r>
            <w:proofErr w:type="spellStart"/>
            <w:r w:rsidRPr="00D4368B">
              <w:rPr>
                <w:rFonts w:ascii="Times New Roman" w:eastAsia="Times New Roman" w:hAnsi="Times New Roman" w:cs="Times New Roman"/>
                <w:b w:val="0"/>
                <w:i/>
                <w:sz w:val="20"/>
                <w:szCs w:val="20"/>
                <w:lang w:val="en-US"/>
              </w:rPr>
              <w:t>stdev</w:t>
            </w:r>
            <w:proofErr w:type="spellEnd"/>
            <w:r w:rsidRPr="00D4368B">
              <w:rPr>
                <w:rFonts w:ascii="Times New Roman" w:eastAsia="Times New Roman" w:hAnsi="Times New Roman" w:cs="Times New Roman"/>
                <w:b w:val="0"/>
                <w:i/>
                <w:sz w:val="20"/>
                <w:szCs w:val="20"/>
                <w:lang w:val="en-US"/>
              </w:rPr>
              <w:t xml:space="preserve">)                                                            </w:t>
            </w:r>
            <w:r w:rsidRPr="00D4368B">
              <w:rPr>
                <w:rFonts w:ascii="Times New Roman" w:eastAsia="Times New Roman" w:hAnsi="Times New Roman" w:cs="Times New Roman"/>
                <w:b w:val="0"/>
                <w:i/>
                <w:iCs/>
                <w:sz w:val="20"/>
                <w:szCs w:val="20"/>
                <w:lang w:val="en-US"/>
              </w:rPr>
              <w:t>(±1)</w:t>
            </w:r>
          </w:p>
        </w:tc>
      </w:tr>
      <w:tr w:rsidR="00D4368B" w:rsidRPr="00D4368B" w14:paraId="391C10F2" w14:textId="77777777" w:rsidTr="00D4368B">
        <w:tc>
          <w:tcPr>
            <w:cnfStyle w:val="001000000000" w:firstRow="0" w:lastRow="0" w:firstColumn="1" w:lastColumn="0" w:oddVBand="0" w:evenVBand="0" w:oddHBand="0" w:evenHBand="0" w:firstRowFirstColumn="0" w:firstRowLastColumn="0" w:lastRowFirstColumn="0" w:lastRowLastColumn="0"/>
            <w:tcW w:w="6839" w:type="dxa"/>
            <w:gridSpan w:val="3"/>
          </w:tcPr>
          <w:p w14:paraId="63F7EBC0"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Ekstrak</w:t>
            </w:r>
            <w:proofErr w:type="spellEnd"/>
            <w:r w:rsidRPr="00D4368B">
              <w:rPr>
                <w:rFonts w:ascii="Times New Roman" w:eastAsia="Times New Roman" w:hAnsi="Times New Roman" w:cs="Times New Roman"/>
                <w:b w:val="0"/>
                <w:sz w:val="20"/>
                <w:szCs w:val="20"/>
                <w:lang w:val="en-US"/>
              </w:rPr>
              <w:t xml:space="preserve"> 10%</w:t>
            </w:r>
          </w:p>
        </w:tc>
      </w:tr>
      <w:tr w:rsidR="00D4368B" w:rsidRPr="00D4368B" w14:paraId="21EC0662"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04C2F8D9"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Nomor</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Hewan</w:t>
            </w:r>
            <w:proofErr w:type="spellEnd"/>
          </w:p>
        </w:tc>
        <w:tc>
          <w:tcPr>
            <w:tcW w:w="2393" w:type="dxa"/>
          </w:tcPr>
          <w:p w14:paraId="46D143A5"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Berat</w:t>
            </w:r>
            <w:proofErr w:type="spellEnd"/>
            <w:r w:rsidRPr="00D4368B">
              <w:rPr>
                <w:rFonts w:ascii="Times New Roman" w:eastAsia="Times New Roman" w:hAnsi="Times New Roman" w:cs="Times New Roman"/>
                <w:sz w:val="20"/>
                <w:szCs w:val="20"/>
                <w:lang w:val="en-US"/>
              </w:rPr>
              <w:t xml:space="preserve"> </w:t>
            </w:r>
            <w:proofErr w:type="spellStart"/>
            <w:r w:rsidRPr="00D4368B">
              <w:rPr>
                <w:rFonts w:ascii="Times New Roman" w:eastAsia="Times New Roman" w:hAnsi="Times New Roman" w:cs="Times New Roman"/>
                <w:sz w:val="20"/>
                <w:szCs w:val="20"/>
                <w:lang w:val="en-US"/>
              </w:rPr>
              <w:t>Badan</w:t>
            </w:r>
            <w:proofErr w:type="spellEnd"/>
          </w:p>
        </w:tc>
        <w:tc>
          <w:tcPr>
            <w:tcW w:w="2409" w:type="dxa"/>
          </w:tcPr>
          <w:p w14:paraId="651CEE3A"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roofErr w:type="spellStart"/>
            <w:r w:rsidRPr="00D4368B">
              <w:rPr>
                <w:rFonts w:ascii="Times New Roman" w:eastAsia="Times New Roman" w:hAnsi="Times New Roman" w:cs="Times New Roman"/>
                <w:sz w:val="20"/>
                <w:szCs w:val="20"/>
                <w:lang w:val="en-US"/>
              </w:rPr>
              <w:t>Kolesterol</w:t>
            </w:r>
            <w:proofErr w:type="spellEnd"/>
          </w:p>
        </w:tc>
      </w:tr>
      <w:tr w:rsidR="00D4368B" w:rsidRPr="00D4368B" w14:paraId="13E1F59A"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76BD92DF"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w:t>
            </w:r>
          </w:p>
        </w:tc>
        <w:tc>
          <w:tcPr>
            <w:tcW w:w="2393" w:type="dxa"/>
          </w:tcPr>
          <w:p w14:paraId="61B87AD5"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28</w:t>
            </w:r>
          </w:p>
        </w:tc>
        <w:tc>
          <w:tcPr>
            <w:tcW w:w="2409" w:type="dxa"/>
          </w:tcPr>
          <w:p w14:paraId="7D4D2719"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169</w:t>
            </w:r>
          </w:p>
        </w:tc>
      </w:tr>
      <w:tr w:rsidR="00D4368B" w:rsidRPr="00D4368B" w14:paraId="761F9C6B"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7" w:type="dxa"/>
          </w:tcPr>
          <w:p w14:paraId="5E97D0D0"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2</w:t>
            </w:r>
          </w:p>
        </w:tc>
        <w:tc>
          <w:tcPr>
            <w:tcW w:w="2393" w:type="dxa"/>
          </w:tcPr>
          <w:p w14:paraId="01329A6D"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38.6</w:t>
            </w:r>
          </w:p>
        </w:tc>
        <w:tc>
          <w:tcPr>
            <w:tcW w:w="2409" w:type="dxa"/>
          </w:tcPr>
          <w:p w14:paraId="0D5AF96E"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180</w:t>
            </w:r>
          </w:p>
        </w:tc>
      </w:tr>
      <w:tr w:rsidR="00D4368B" w:rsidRPr="00D4368B" w14:paraId="2BC44F9D" w14:textId="77777777" w:rsidTr="00D4368B">
        <w:tc>
          <w:tcPr>
            <w:cnfStyle w:val="001000000000" w:firstRow="0" w:lastRow="0" w:firstColumn="1" w:lastColumn="0" w:oddVBand="0" w:evenVBand="0" w:oddHBand="0" w:evenHBand="0" w:firstRowFirstColumn="0" w:firstRowLastColumn="0" w:lastRowFirstColumn="0" w:lastRowLastColumn="0"/>
            <w:tcW w:w="2037" w:type="dxa"/>
          </w:tcPr>
          <w:p w14:paraId="35C0A7B3"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3</w:t>
            </w:r>
          </w:p>
        </w:tc>
        <w:tc>
          <w:tcPr>
            <w:tcW w:w="2393" w:type="dxa"/>
          </w:tcPr>
          <w:p w14:paraId="3AEE52C6"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35.6</w:t>
            </w:r>
          </w:p>
        </w:tc>
        <w:tc>
          <w:tcPr>
            <w:tcW w:w="2409" w:type="dxa"/>
          </w:tcPr>
          <w:p w14:paraId="63EA3A1D"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134</w:t>
            </w:r>
          </w:p>
        </w:tc>
      </w:tr>
      <w:tr w:rsidR="00D4368B" w:rsidRPr="00D4368B" w14:paraId="50448FE4" w14:textId="77777777" w:rsidTr="00D43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3"/>
          </w:tcPr>
          <w:p w14:paraId="252F1526"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Rata-rata                                                         161</w:t>
            </w:r>
          </w:p>
          <w:p w14:paraId="1A4B27DA" w14:textId="77777777" w:rsidR="00D4368B" w:rsidRPr="00D4368B" w:rsidRDefault="00D4368B" w:rsidP="00D4368B">
            <w:pPr>
              <w:jc w:val="both"/>
              <w:rPr>
                <w:rFonts w:ascii="Times New Roman" w:eastAsia="Times New Roman" w:hAnsi="Times New Roman" w:cs="Times New Roman"/>
                <w:b w:val="0"/>
                <w:i/>
                <w:sz w:val="20"/>
                <w:szCs w:val="20"/>
                <w:lang w:val="en-US"/>
              </w:rPr>
            </w:pPr>
            <w:r w:rsidRPr="00D4368B">
              <w:rPr>
                <w:rFonts w:ascii="Times New Roman" w:eastAsia="Times New Roman" w:hAnsi="Times New Roman" w:cs="Times New Roman"/>
                <w:b w:val="0"/>
                <w:i/>
                <w:sz w:val="20"/>
                <w:szCs w:val="20"/>
                <w:lang w:val="en-US"/>
              </w:rPr>
              <w:t>(</w:t>
            </w:r>
            <w:proofErr w:type="spellStart"/>
            <w:r w:rsidRPr="00D4368B">
              <w:rPr>
                <w:rFonts w:ascii="Times New Roman" w:eastAsia="Times New Roman" w:hAnsi="Times New Roman" w:cs="Times New Roman"/>
                <w:b w:val="0"/>
                <w:i/>
                <w:sz w:val="20"/>
                <w:szCs w:val="20"/>
                <w:lang w:val="en-US"/>
              </w:rPr>
              <w:t>stdev</w:t>
            </w:r>
            <w:proofErr w:type="spellEnd"/>
            <w:r w:rsidRPr="00D4368B">
              <w:rPr>
                <w:rFonts w:ascii="Times New Roman" w:eastAsia="Times New Roman" w:hAnsi="Times New Roman" w:cs="Times New Roman"/>
                <w:b w:val="0"/>
                <w:i/>
                <w:sz w:val="20"/>
                <w:szCs w:val="20"/>
                <w:lang w:val="en-US"/>
              </w:rPr>
              <w:t>)                                                         (±24.020)</w:t>
            </w:r>
          </w:p>
        </w:tc>
      </w:tr>
    </w:tbl>
    <w:p w14:paraId="4FA0EE9F" w14:textId="77777777" w:rsidR="00D4368B" w:rsidRDefault="00D4368B" w:rsidP="00D43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(Sumber : Data Primer, 2024)</w:t>
      </w:r>
    </w:p>
    <w:p w14:paraId="3AABD2C5" w14:textId="77777777" w:rsidR="00D4368B" w:rsidRDefault="00D4368B" w:rsidP="00D4368B">
      <w:pPr>
        <w:spacing w:after="0" w:line="240" w:lineRule="auto"/>
        <w:jc w:val="both"/>
        <w:rPr>
          <w:rFonts w:ascii="Times New Roman" w:eastAsia="Times New Roman" w:hAnsi="Times New Roman" w:cs="Times New Roman"/>
          <w:sz w:val="20"/>
          <w:szCs w:val="20"/>
        </w:rPr>
      </w:pPr>
    </w:p>
    <w:p w14:paraId="6BEF3116" w14:textId="4F5CBB02" w:rsidR="00D4368B" w:rsidRDefault="00D4368B" w:rsidP="00D43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Tabel 4.3 Tabel SGOT</w:t>
      </w:r>
    </w:p>
    <w:tbl>
      <w:tblPr>
        <w:tblStyle w:val="PlainTable2"/>
        <w:tblpPr w:leftFromText="180" w:rightFromText="180" w:vertAnchor="text" w:horzAnchor="margin" w:tblpY="385"/>
        <w:tblW w:w="7380" w:type="dxa"/>
        <w:tblLook w:val="04A0" w:firstRow="1" w:lastRow="0" w:firstColumn="1" w:lastColumn="0" w:noHBand="0" w:noVBand="1"/>
      </w:tblPr>
      <w:tblGrid>
        <w:gridCol w:w="1675"/>
        <w:gridCol w:w="2093"/>
        <w:gridCol w:w="1806"/>
        <w:gridCol w:w="1806"/>
      </w:tblGrid>
      <w:tr w:rsidR="00D4368B" w:rsidRPr="00D4368B" w14:paraId="0EA435E6" w14:textId="77777777" w:rsidTr="00D4368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75" w:type="dxa"/>
            <w:hideMark/>
          </w:tcPr>
          <w:p w14:paraId="3059788C"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Nomor</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Hewan</w:t>
            </w:r>
            <w:proofErr w:type="spellEnd"/>
          </w:p>
        </w:tc>
        <w:tc>
          <w:tcPr>
            <w:tcW w:w="2093" w:type="dxa"/>
            <w:hideMark/>
          </w:tcPr>
          <w:p w14:paraId="7372564B"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Kontrol</w:t>
            </w:r>
            <w:proofErr w:type="spellEnd"/>
            <w:r w:rsidRPr="00D4368B">
              <w:rPr>
                <w:rFonts w:ascii="Times New Roman" w:eastAsia="Times New Roman" w:hAnsi="Times New Roman" w:cs="Times New Roman"/>
                <w:b w:val="0"/>
                <w:sz w:val="20"/>
                <w:szCs w:val="20"/>
                <w:lang w:val="en-US"/>
              </w:rPr>
              <w:t xml:space="preserve"> </w:t>
            </w:r>
            <w:proofErr w:type="spellStart"/>
            <w:r w:rsidRPr="00D4368B">
              <w:rPr>
                <w:rFonts w:ascii="Times New Roman" w:eastAsia="Times New Roman" w:hAnsi="Times New Roman" w:cs="Times New Roman"/>
                <w:b w:val="0"/>
                <w:sz w:val="20"/>
                <w:szCs w:val="20"/>
                <w:lang w:val="en-US"/>
              </w:rPr>
              <w:t>Negatif</w:t>
            </w:r>
            <w:proofErr w:type="spellEnd"/>
          </w:p>
        </w:tc>
        <w:tc>
          <w:tcPr>
            <w:tcW w:w="1806" w:type="dxa"/>
            <w:hideMark/>
          </w:tcPr>
          <w:p w14:paraId="0465675F"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Ekstrak</w:t>
            </w:r>
            <w:proofErr w:type="spellEnd"/>
            <w:r w:rsidRPr="00D4368B">
              <w:rPr>
                <w:rFonts w:ascii="Times New Roman" w:eastAsia="Times New Roman" w:hAnsi="Times New Roman" w:cs="Times New Roman"/>
                <w:b w:val="0"/>
                <w:sz w:val="20"/>
                <w:szCs w:val="20"/>
                <w:lang w:val="en-US"/>
              </w:rPr>
              <w:t xml:space="preserve"> 5%</w:t>
            </w:r>
          </w:p>
          <w:p w14:paraId="413B5F2F"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(U/L)</w:t>
            </w:r>
          </w:p>
        </w:tc>
        <w:tc>
          <w:tcPr>
            <w:tcW w:w="1806" w:type="dxa"/>
          </w:tcPr>
          <w:p w14:paraId="1DBF6658"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Ekstrak</w:t>
            </w:r>
            <w:proofErr w:type="spellEnd"/>
            <w:r w:rsidRPr="00D4368B">
              <w:rPr>
                <w:rFonts w:ascii="Times New Roman" w:eastAsia="Times New Roman" w:hAnsi="Times New Roman" w:cs="Times New Roman"/>
                <w:b w:val="0"/>
                <w:sz w:val="20"/>
                <w:szCs w:val="20"/>
                <w:lang w:val="en-US"/>
              </w:rPr>
              <w:t xml:space="preserve"> 10%</w:t>
            </w:r>
          </w:p>
          <w:p w14:paraId="52C5F065"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(U/L)</w:t>
            </w:r>
          </w:p>
        </w:tc>
      </w:tr>
      <w:tr w:rsidR="00D4368B" w:rsidRPr="00D4368B" w14:paraId="226BBA38" w14:textId="77777777" w:rsidTr="00D4368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675" w:type="dxa"/>
            <w:hideMark/>
          </w:tcPr>
          <w:p w14:paraId="4CB47EE9"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w:t>
            </w:r>
          </w:p>
        </w:tc>
        <w:tc>
          <w:tcPr>
            <w:tcW w:w="2093" w:type="dxa"/>
          </w:tcPr>
          <w:p w14:paraId="43759FFD"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216</w:t>
            </w:r>
          </w:p>
        </w:tc>
        <w:tc>
          <w:tcPr>
            <w:tcW w:w="1806" w:type="dxa"/>
            <w:hideMark/>
          </w:tcPr>
          <w:p w14:paraId="1287839B"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198</w:t>
            </w:r>
          </w:p>
        </w:tc>
        <w:tc>
          <w:tcPr>
            <w:tcW w:w="1806" w:type="dxa"/>
          </w:tcPr>
          <w:p w14:paraId="73D08ADA"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111</w:t>
            </w:r>
          </w:p>
        </w:tc>
      </w:tr>
      <w:tr w:rsidR="00D4368B" w:rsidRPr="00D4368B" w14:paraId="07B1F3C2" w14:textId="77777777" w:rsidTr="00D4368B">
        <w:trPr>
          <w:trHeight w:val="561"/>
        </w:trPr>
        <w:tc>
          <w:tcPr>
            <w:cnfStyle w:val="001000000000" w:firstRow="0" w:lastRow="0" w:firstColumn="1" w:lastColumn="0" w:oddVBand="0" w:evenVBand="0" w:oddHBand="0" w:evenHBand="0" w:firstRowFirstColumn="0" w:firstRowLastColumn="0" w:lastRowFirstColumn="0" w:lastRowLastColumn="0"/>
            <w:tcW w:w="1675" w:type="dxa"/>
            <w:hideMark/>
          </w:tcPr>
          <w:p w14:paraId="19D3B4E9"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2</w:t>
            </w:r>
          </w:p>
        </w:tc>
        <w:tc>
          <w:tcPr>
            <w:tcW w:w="2093" w:type="dxa"/>
            <w:hideMark/>
          </w:tcPr>
          <w:p w14:paraId="69D01BD2"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286</w:t>
            </w:r>
          </w:p>
        </w:tc>
        <w:tc>
          <w:tcPr>
            <w:tcW w:w="1806" w:type="dxa"/>
            <w:hideMark/>
          </w:tcPr>
          <w:p w14:paraId="6FC82492"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179</w:t>
            </w:r>
          </w:p>
        </w:tc>
        <w:tc>
          <w:tcPr>
            <w:tcW w:w="1806" w:type="dxa"/>
          </w:tcPr>
          <w:p w14:paraId="6C2FFAB5"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82</w:t>
            </w:r>
          </w:p>
        </w:tc>
      </w:tr>
      <w:tr w:rsidR="00D4368B" w:rsidRPr="00D4368B" w14:paraId="2485FDF2" w14:textId="77777777" w:rsidTr="00D4368B">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675" w:type="dxa"/>
            <w:hideMark/>
          </w:tcPr>
          <w:p w14:paraId="50E112A5"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3</w:t>
            </w:r>
          </w:p>
        </w:tc>
        <w:tc>
          <w:tcPr>
            <w:tcW w:w="2093" w:type="dxa"/>
            <w:hideMark/>
          </w:tcPr>
          <w:p w14:paraId="6595347B"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288</w:t>
            </w:r>
          </w:p>
        </w:tc>
        <w:tc>
          <w:tcPr>
            <w:tcW w:w="1806" w:type="dxa"/>
            <w:hideMark/>
          </w:tcPr>
          <w:p w14:paraId="280B4C25"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144</w:t>
            </w:r>
          </w:p>
        </w:tc>
        <w:tc>
          <w:tcPr>
            <w:tcW w:w="1806" w:type="dxa"/>
          </w:tcPr>
          <w:p w14:paraId="5474EBC6"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100</w:t>
            </w:r>
          </w:p>
        </w:tc>
      </w:tr>
      <w:tr w:rsidR="00D4368B" w:rsidRPr="00D4368B" w14:paraId="5FA00102" w14:textId="77777777" w:rsidTr="00D4368B">
        <w:trPr>
          <w:trHeight w:val="598"/>
        </w:trPr>
        <w:tc>
          <w:tcPr>
            <w:cnfStyle w:val="001000000000" w:firstRow="0" w:lastRow="0" w:firstColumn="1" w:lastColumn="0" w:oddVBand="0" w:evenVBand="0" w:oddHBand="0" w:evenHBand="0" w:firstRowFirstColumn="0" w:firstRowLastColumn="0" w:lastRowFirstColumn="0" w:lastRowLastColumn="0"/>
            <w:tcW w:w="1675" w:type="dxa"/>
          </w:tcPr>
          <w:p w14:paraId="436BFFC9"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Rata-rata</w:t>
            </w:r>
          </w:p>
          <w:p w14:paraId="214097D1"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w:t>
            </w:r>
            <w:proofErr w:type="spellStart"/>
            <w:r w:rsidRPr="00D4368B">
              <w:rPr>
                <w:rFonts w:ascii="Times New Roman" w:eastAsia="Times New Roman" w:hAnsi="Times New Roman" w:cs="Times New Roman"/>
                <w:b w:val="0"/>
                <w:sz w:val="20"/>
                <w:szCs w:val="20"/>
                <w:lang w:val="en-US"/>
              </w:rPr>
              <w:t>stdev</w:t>
            </w:r>
            <w:proofErr w:type="spellEnd"/>
            <w:r w:rsidRPr="00D4368B">
              <w:rPr>
                <w:rFonts w:ascii="Times New Roman" w:eastAsia="Times New Roman" w:hAnsi="Times New Roman" w:cs="Times New Roman"/>
                <w:b w:val="0"/>
                <w:sz w:val="20"/>
                <w:szCs w:val="20"/>
                <w:lang w:val="en-US"/>
              </w:rPr>
              <w:t>)</w:t>
            </w:r>
          </w:p>
        </w:tc>
        <w:tc>
          <w:tcPr>
            <w:tcW w:w="2093" w:type="dxa"/>
          </w:tcPr>
          <w:p w14:paraId="460CDF94"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263.33</w:t>
            </w:r>
          </w:p>
          <w:p w14:paraId="76EA0282"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(±41.004)</w:t>
            </w:r>
          </w:p>
        </w:tc>
        <w:tc>
          <w:tcPr>
            <w:tcW w:w="1806" w:type="dxa"/>
          </w:tcPr>
          <w:p w14:paraId="0A6F3BF4"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97.67</w:t>
            </w:r>
          </w:p>
          <w:p w14:paraId="685BA387"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(±14.64)</w:t>
            </w:r>
          </w:p>
        </w:tc>
        <w:tc>
          <w:tcPr>
            <w:tcW w:w="1806" w:type="dxa"/>
          </w:tcPr>
          <w:p w14:paraId="1E9D7279"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172.67</w:t>
            </w:r>
          </w:p>
          <w:p w14:paraId="193D4C2C"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(±27.15)</w:t>
            </w:r>
          </w:p>
        </w:tc>
      </w:tr>
    </w:tbl>
    <w:p w14:paraId="09862001" w14:textId="77777777" w:rsidR="00D4368B" w:rsidRDefault="00D4368B" w:rsidP="00D4368B">
      <w:pPr>
        <w:spacing w:line="240" w:lineRule="auto"/>
        <w:jc w:val="both"/>
        <w:rPr>
          <w:rFonts w:ascii="Times New Roman" w:eastAsia="Times New Roman" w:hAnsi="Times New Roman" w:cs="Times New Roman"/>
          <w:sz w:val="20"/>
          <w:szCs w:val="20"/>
        </w:rPr>
      </w:pPr>
    </w:p>
    <w:p w14:paraId="6CF359DB" w14:textId="77777777" w:rsidR="00D4368B" w:rsidRDefault="00D4368B" w:rsidP="00D4368B">
      <w:pPr>
        <w:spacing w:line="240" w:lineRule="auto"/>
        <w:jc w:val="both"/>
        <w:rPr>
          <w:rFonts w:ascii="Times New Roman" w:eastAsia="Times New Roman" w:hAnsi="Times New Roman" w:cs="Times New Roman"/>
          <w:sz w:val="20"/>
          <w:szCs w:val="20"/>
        </w:rPr>
      </w:pPr>
    </w:p>
    <w:p w14:paraId="798669E0" w14:textId="77777777" w:rsidR="00D4368B" w:rsidRDefault="00D4368B" w:rsidP="00D4368B">
      <w:pPr>
        <w:spacing w:line="240" w:lineRule="auto"/>
        <w:jc w:val="both"/>
        <w:rPr>
          <w:rFonts w:ascii="Times New Roman" w:eastAsia="Times New Roman" w:hAnsi="Times New Roman" w:cs="Times New Roman"/>
          <w:sz w:val="20"/>
          <w:szCs w:val="20"/>
        </w:rPr>
      </w:pPr>
    </w:p>
    <w:p w14:paraId="3498BA53" w14:textId="77777777" w:rsidR="00D4368B" w:rsidRDefault="00D4368B" w:rsidP="00D4368B">
      <w:pPr>
        <w:spacing w:line="240" w:lineRule="auto"/>
        <w:jc w:val="both"/>
        <w:rPr>
          <w:rFonts w:ascii="Times New Roman" w:eastAsia="Times New Roman" w:hAnsi="Times New Roman" w:cs="Times New Roman"/>
          <w:sz w:val="20"/>
          <w:szCs w:val="20"/>
        </w:rPr>
      </w:pPr>
    </w:p>
    <w:p w14:paraId="6230D70B" w14:textId="77777777" w:rsidR="00D4368B" w:rsidRDefault="00D4368B" w:rsidP="00D4368B">
      <w:pPr>
        <w:spacing w:line="240" w:lineRule="auto"/>
        <w:jc w:val="both"/>
        <w:rPr>
          <w:rFonts w:ascii="Times New Roman" w:eastAsia="Times New Roman" w:hAnsi="Times New Roman" w:cs="Times New Roman"/>
          <w:sz w:val="20"/>
          <w:szCs w:val="20"/>
        </w:rPr>
      </w:pPr>
    </w:p>
    <w:p w14:paraId="5655D1F0" w14:textId="77777777" w:rsidR="00D4368B" w:rsidRDefault="00D4368B" w:rsidP="00D4368B">
      <w:pPr>
        <w:spacing w:after="0" w:line="240" w:lineRule="auto"/>
        <w:jc w:val="both"/>
        <w:rPr>
          <w:rFonts w:ascii="Times New Roman" w:eastAsia="Times New Roman" w:hAnsi="Times New Roman" w:cs="Times New Roman"/>
          <w:sz w:val="20"/>
          <w:szCs w:val="20"/>
        </w:rPr>
      </w:pPr>
    </w:p>
    <w:p w14:paraId="3563CC30" w14:textId="77777777" w:rsidR="00D4368B" w:rsidRDefault="00D4368B" w:rsidP="00D4368B">
      <w:pPr>
        <w:spacing w:after="0" w:line="240" w:lineRule="auto"/>
        <w:jc w:val="both"/>
        <w:rPr>
          <w:rFonts w:ascii="Times New Roman" w:eastAsia="Times New Roman" w:hAnsi="Times New Roman" w:cs="Times New Roman"/>
          <w:sz w:val="20"/>
          <w:szCs w:val="20"/>
        </w:rPr>
      </w:pPr>
    </w:p>
    <w:p w14:paraId="2FB2C43B" w14:textId="77777777" w:rsidR="00D4368B" w:rsidRDefault="00D4368B" w:rsidP="00D4368B">
      <w:pPr>
        <w:spacing w:after="0" w:line="240" w:lineRule="auto"/>
        <w:jc w:val="both"/>
        <w:rPr>
          <w:rFonts w:ascii="Times New Roman" w:eastAsia="Times New Roman" w:hAnsi="Times New Roman" w:cs="Times New Roman"/>
          <w:sz w:val="20"/>
          <w:szCs w:val="20"/>
        </w:rPr>
      </w:pPr>
    </w:p>
    <w:p w14:paraId="781EC7AC" w14:textId="77777777" w:rsidR="00D4368B" w:rsidRDefault="00D4368B" w:rsidP="00D4368B">
      <w:pPr>
        <w:spacing w:after="0" w:line="240" w:lineRule="auto"/>
        <w:jc w:val="both"/>
        <w:rPr>
          <w:rFonts w:ascii="Times New Roman" w:eastAsia="Times New Roman" w:hAnsi="Times New Roman" w:cs="Times New Roman"/>
          <w:sz w:val="20"/>
          <w:szCs w:val="20"/>
        </w:rPr>
      </w:pPr>
    </w:p>
    <w:p w14:paraId="509D2BC6" w14:textId="77777777" w:rsidR="00D4368B" w:rsidRDefault="00D4368B" w:rsidP="00D4368B">
      <w:pPr>
        <w:spacing w:after="0" w:line="240" w:lineRule="auto"/>
        <w:jc w:val="both"/>
        <w:rPr>
          <w:rFonts w:ascii="Times New Roman" w:eastAsia="Times New Roman" w:hAnsi="Times New Roman" w:cs="Times New Roman"/>
          <w:sz w:val="20"/>
          <w:szCs w:val="20"/>
        </w:rPr>
      </w:pPr>
    </w:p>
    <w:p w14:paraId="5584C7C3" w14:textId="77777777" w:rsidR="007B1982" w:rsidRDefault="007B1982" w:rsidP="00D4368B">
      <w:pPr>
        <w:spacing w:after="0" w:line="240" w:lineRule="auto"/>
        <w:jc w:val="both"/>
        <w:rPr>
          <w:rFonts w:ascii="Times New Roman" w:eastAsia="Times New Roman" w:hAnsi="Times New Roman" w:cs="Times New Roman"/>
          <w:sz w:val="20"/>
          <w:szCs w:val="20"/>
        </w:rPr>
      </w:pPr>
    </w:p>
    <w:p w14:paraId="61F062EC" w14:textId="77777777" w:rsidR="007B1982" w:rsidRDefault="007B1982" w:rsidP="00D4368B">
      <w:pPr>
        <w:spacing w:after="0" w:line="240" w:lineRule="auto"/>
        <w:jc w:val="both"/>
        <w:rPr>
          <w:rFonts w:ascii="Times New Roman" w:eastAsia="Times New Roman" w:hAnsi="Times New Roman" w:cs="Times New Roman"/>
          <w:sz w:val="20"/>
          <w:szCs w:val="20"/>
        </w:rPr>
      </w:pPr>
    </w:p>
    <w:p w14:paraId="5E0FE4D4" w14:textId="77777777" w:rsidR="007B1982" w:rsidRDefault="007B1982" w:rsidP="00D4368B">
      <w:pPr>
        <w:spacing w:after="0" w:line="240" w:lineRule="auto"/>
        <w:jc w:val="both"/>
        <w:rPr>
          <w:rFonts w:ascii="Times New Roman" w:eastAsia="Times New Roman" w:hAnsi="Times New Roman" w:cs="Times New Roman"/>
          <w:sz w:val="20"/>
          <w:szCs w:val="20"/>
        </w:rPr>
      </w:pPr>
    </w:p>
    <w:p w14:paraId="22CA84D7" w14:textId="77777777" w:rsidR="007B1982" w:rsidRDefault="007B1982" w:rsidP="00D4368B">
      <w:pPr>
        <w:spacing w:after="0" w:line="240" w:lineRule="auto"/>
        <w:jc w:val="both"/>
        <w:rPr>
          <w:rFonts w:ascii="Times New Roman" w:eastAsia="Times New Roman" w:hAnsi="Times New Roman" w:cs="Times New Roman"/>
          <w:sz w:val="20"/>
          <w:szCs w:val="20"/>
        </w:rPr>
      </w:pPr>
    </w:p>
    <w:p w14:paraId="4E56EE31" w14:textId="77777777" w:rsidR="007B1982" w:rsidRDefault="007B1982" w:rsidP="00D4368B">
      <w:pPr>
        <w:spacing w:after="0" w:line="240" w:lineRule="auto"/>
        <w:jc w:val="both"/>
        <w:rPr>
          <w:rFonts w:ascii="Times New Roman" w:eastAsia="Times New Roman" w:hAnsi="Times New Roman" w:cs="Times New Roman"/>
          <w:sz w:val="20"/>
          <w:szCs w:val="20"/>
        </w:rPr>
      </w:pPr>
    </w:p>
    <w:p w14:paraId="5DBE3C0C" w14:textId="222A7B72" w:rsidR="00D4368B" w:rsidRDefault="00D4368B" w:rsidP="00D4368B">
      <w:pPr>
        <w:spacing w:after="0" w:line="240" w:lineRule="auto"/>
        <w:jc w:val="both"/>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lastRenderedPageBreak/>
        <w:t>Tabel 4.4 Nilai P Hasil Uji Statistik</w:t>
      </w:r>
    </w:p>
    <w:tbl>
      <w:tblPr>
        <w:tblStyle w:val="PlainTable2"/>
        <w:tblW w:w="0" w:type="auto"/>
        <w:tblLook w:val="04A0" w:firstRow="1" w:lastRow="0" w:firstColumn="1" w:lastColumn="0" w:noHBand="0" w:noVBand="1"/>
      </w:tblPr>
      <w:tblGrid>
        <w:gridCol w:w="1847"/>
        <w:gridCol w:w="1847"/>
        <w:gridCol w:w="1847"/>
        <w:gridCol w:w="1847"/>
      </w:tblGrid>
      <w:tr w:rsidR="00D4368B" w:rsidRPr="00D4368B" w14:paraId="53338885" w14:textId="77777777" w:rsidTr="00D4368B">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847" w:type="dxa"/>
          </w:tcPr>
          <w:p w14:paraId="3C0B5A3B"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Kelompok</w:t>
            </w:r>
            <w:proofErr w:type="spellEnd"/>
          </w:p>
        </w:tc>
        <w:tc>
          <w:tcPr>
            <w:tcW w:w="1847" w:type="dxa"/>
          </w:tcPr>
          <w:p w14:paraId="1A916200"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Negatif</w:t>
            </w:r>
            <w:proofErr w:type="spellEnd"/>
          </w:p>
        </w:tc>
        <w:tc>
          <w:tcPr>
            <w:tcW w:w="1847" w:type="dxa"/>
          </w:tcPr>
          <w:p w14:paraId="5669684D"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5%</w:t>
            </w:r>
          </w:p>
        </w:tc>
        <w:tc>
          <w:tcPr>
            <w:tcW w:w="1847" w:type="dxa"/>
          </w:tcPr>
          <w:p w14:paraId="24D324B2" w14:textId="77777777" w:rsidR="00D4368B" w:rsidRPr="00D4368B" w:rsidRDefault="00D4368B" w:rsidP="00D4368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10%</w:t>
            </w:r>
          </w:p>
        </w:tc>
      </w:tr>
      <w:tr w:rsidR="00D4368B" w:rsidRPr="00D4368B" w14:paraId="1CAE6AC7" w14:textId="77777777" w:rsidTr="00D4368B">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847" w:type="dxa"/>
          </w:tcPr>
          <w:p w14:paraId="7B093792" w14:textId="77777777" w:rsidR="00D4368B" w:rsidRPr="00D4368B" w:rsidRDefault="00D4368B" w:rsidP="00D4368B">
            <w:pPr>
              <w:jc w:val="both"/>
              <w:rPr>
                <w:rFonts w:ascii="Times New Roman" w:eastAsia="Times New Roman" w:hAnsi="Times New Roman" w:cs="Times New Roman"/>
                <w:b w:val="0"/>
                <w:sz w:val="20"/>
                <w:szCs w:val="20"/>
                <w:lang w:val="en-US"/>
              </w:rPr>
            </w:pPr>
            <w:proofErr w:type="spellStart"/>
            <w:r w:rsidRPr="00D4368B">
              <w:rPr>
                <w:rFonts w:ascii="Times New Roman" w:eastAsia="Times New Roman" w:hAnsi="Times New Roman" w:cs="Times New Roman"/>
                <w:b w:val="0"/>
                <w:sz w:val="20"/>
                <w:szCs w:val="20"/>
                <w:lang w:val="en-US"/>
              </w:rPr>
              <w:t>Negatif</w:t>
            </w:r>
            <w:proofErr w:type="spellEnd"/>
          </w:p>
        </w:tc>
        <w:tc>
          <w:tcPr>
            <w:tcW w:w="1847" w:type="dxa"/>
          </w:tcPr>
          <w:p w14:paraId="2BA5D367"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w:t>
            </w:r>
          </w:p>
        </w:tc>
        <w:tc>
          <w:tcPr>
            <w:tcW w:w="1847" w:type="dxa"/>
          </w:tcPr>
          <w:p w14:paraId="13ABD789"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0.010</w:t>
            </w:r>
          </w:p>
        </w:tc>
        <w:tc>
          <w:tcPr>
            <w:tcW w:w="1847" w:type="dxa"/>
          </w:tcPr>
          <w:p w14:paraId="42785053"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0.001</w:t>
            </w:r>
          </w:p>
        </w:tc>
      </w:tr>
      <w:tr w:rsidR="00D4368B" w:rsidRPr="00D4368B" w14:paraId="76FA5831" w14:textId="77777777" w:rsidTr="00D4368B">
        <w:trPr>
          <w:trHeight w:val="679"/>
        </w:trPr>
        <w:tc>
          <w:tcPr>
            <w:cnfStyle w:val="001000000000" w:firstRow="0" w:lastRow="0" w:firstColumn="1" w:lastColumn="0" w:oddVBand="0" w:evenVBand="0" w:oddHBand="0" w:evenHBand="0" w:firstRowFirstColumn="0" w:firstRowLastColumn="0" w:lastRowFirstColumn="0" w:lastRowLastColumn="0"/>
            <w:tcW w:w="1847" w:type="dxa"/>
          </w:tcPr>
          <w:p w14:paraId="6A4319F9"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5%</w:t>
            </w:r>
          </w:p>
        </w:tc>
        <w:tc>
          <w:tcPr>
            <w:tcW w:w="1847" w:type="dxa"/>
          </w:tcPr>
          <w:p w14:paraId="2B4862D0"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0.010</w:t>
            </w:r>
          </w:p>
        </w:tc>
        <w:tc>
          <w:tcPr>
            <w:tcW w:w="1847" w:type="dxa"/>
          </w:tcPr>
          <w:p w14:paraId="13039AFC"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w:t>
            </w:r>
          </w:p>
        </w:tc>
        <w:tc>
          <w:tcPr>
            <w:tcW w:w="1847" w:type="dxa"/>
          </w:tcPr>
          <w:p w14:paraId="0C5D6BB9" w14:textId="77777777" w:rsidR="00D4368B" w:rsidRPr="00D4368B" w:rsidRDefault="00D4368B" w:rsidP="00D4368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0.021</w:t>
            </w:r>
          </w:p>
        </w:tc>
      </w:tr>
      <w:tr w:rsidR="00D4368B" w:rsidRPr="00D4368B" w14:paraId="5EE2E97C" w14:textId="77777777" w:rsidTr="00D4368B">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847" w:type="dxa"/>
          </w:tcPr>
          <w:p w14:paraId="7D1654A5" w14:textId="77777777" w:rsidR="00D4368B" w:rsidRPr="00D4368B" w:rsidRDefault="00D4368B" w:rsidP="00D4368B">
            <w:pPr>
              <w:jc w:val="both"/>
              <w:rPr>
                <w:rFonts w:ascii="Times New Roman" w:eastAsia="Times New Roman" w:hAnsi="Times New Roman" w:cs="Times New Roman"/>
                <w:b w:val="0"/>
                <w:sz w:val="20"/>
                <w:szCs w:val="20"/>
                <w:lang w:val="en-US"/>
              </w:rPr>
            </w:pPr>
            <w:r w:rsidRPr="00D4368B">
              <w:rPr>
                <w:rFonts w:ascii="Times New Roman" w:eastAsia="Times New Roman" w:hAnsi="Times New Roman" w:cs="Times New Roman"/>
                <w:b w:val="0"/>
                <w:sz w:val="20"/>
                <w:szCs w:val="20"/>
                <w:lang w:val="en-US"/>
              </w:rPr>
              <w:t>10%</w:t>
            </w:r>
          </w:p>
        </w:tc>
        <w:tc>
          <w:tcPr>
            <w:tcW w:w="1847" w:type="dxa"/>
          </w:tcPr>
          <w:p w14:paraId="5CBA4017"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0.001</w:t>
            </w:r>
          </w:p>
        </w:tc>
        <w:tc>
          <w:tcPr>
            <w:tcW w:w="1847" w:type="dxa"/>
          </w:tcPr>
          <w:p w14:paraId="70399FD3"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0.021</w:t>
            </w:r>
          </w:p>
        </w:tc>
        <w:tc>
          <w:tcPr>
            <w:tcW w:w="1847" w:type="dxa"/>
          </w:tcPr>
          <w:p w14:paraId="6DB549F3" w14:textId="77777777" w:rsidR="00D4368B" w:rsidRPr="00D4368B" w:rsidRDefault="00D4368B" w:rsidP="00D4368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D4368B">
              <w:rPr>
                <w:rFonts w:ascii="Times New Roman" w:eastAsia="Times New Roman" w:hAnsi="Times New Roman" w:cs="Times New Roman"/>
                <w:sz w:val="20"/>
                <w:szCs w:val="20"/>
                <w:lang w:val="en-US"/>
              </w:rPr>
              <w:t>-</w:t>
            </w:r>
          </w:p>
        </w:tc>
      </w:tr>
    </w:tbl>
    <w:p w14:paraId="3B1EA847" w14:textId="35B5A829" w:rsidR="00D4368B" w:rsidRDefault="00D4368B" w:rsidP="00D4368B">
      <w:pPr>
        <w:spacing w:after="0" w:line="240" w:lineRule="auto"/>
        <w:jc w:val="both"/>
        <w:rPr>
          <w:rFonts w:ascii="Times New Roman" w:eastAsia="Times New Roman" w:hAnsi="Times New Roman" w:cs="Times New Roman"/>
          <w:sz w:val="20"/>
          <w:szCs w:val="20"/>
        </w:rPr>
      </w:pPr>
      <w:r w:rsidRPr="00D4368B">
        <w:rPr>
          <w:rFonts w:ascii="Times New Roman" w:eastAsia="Times New Roman" w:hAnsi="Times New Roman" w:cs="Times New Roman"/>
          <w:sz w:val="20"/>
          <w:szCs w:val="20"/>
        </w:rPr>
        <w:t>(Sumber: Data primer, 2024)</w:t>
      </w:r>
    </w:p>
    <w:p w14:paraId="2CD5A615" w14:textId="77777777" w:rsidR="00C23BB4" w:rsidRPr="0084738B" w:rsidRDefault="00C23BB4" w:rsidP="00EB77B8">
      <w:pPr>
        <w:spacing w:after="0" w:line="240" w:lineRule="auto"/>
        <w:jc w:val="both"/>
        <w:rPr>
          <w:rFonts w:ascii="Times New Roman" w:eastAsia="Times New Roman" w:hAnsi="Times New Roman" w:cs="Times New Roman"/>
          <w:sz w:val="20"/>
          <w:szCs w:val="20"/>
        </w:rPr>
      </w:pPr>
    </w:p>
    <w:p w14:paraId="1B5131F9" w14:textId="64DC1B6A"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PEMBAHASAN </w:t>
      </w:r>
    </w:p>
    <w:p w14:paraId="08FB17AF"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Penelitian ini bertujuan untuk mengetahui efek ekstrak daun katuk (</w:t>
      </w:r>
      <w:r w:rsidRPr="00D4368B">
        <w:rPr>
          <w:rFonts w:ascii="Times New Roman" w:hAnsi="Times New Roman" w:cs="Times New Roman"/>
          <w:i/>
          <w:sz w:val="20"/>
          <w:szCs w:val="20"/>
        </w:rPr>
        <w:t>sauropus androgynus</w:t>
      </w:r>
      <w:r w:rsidRPr="00D4368B">
        <w:rPr>
          <w:rFonts w:ascii="Times New Roman" w:hAnsi="Times New Roman" w:cs="Times New Roman"/>
          <w:sz w:val="20"/>
          <w:szCs w:val="20"/>
        </w:rPr>
        <w:t xml:space="preserve"> L) terhadap kadar SGOT pada hewan mencit yang di induksi perlemakan hati non alkohol. </w:t>
      </w:r>
    </w:p>
    <w:p w14:paraId="23C85C0F"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 xml:space="preserve">Penelitian ini dimulai dengan melakukan uji determinasi oleh UPT Laboratorium Herbal Materia Medica Batu didapatkan bahwa sampel merupakan tanaman daun katuk spesies </w:t>
      </w:r>
      <w:r w:rsidRPr="007B1982">
        <w:rPr>
          <w:rFonts w:ascii="Times New Roman" w:hAnsi="Times New Roman" w:cs="Times New Roman"/>
          <w:i/>
          <w:sz w:val="20"/>
          <w:szCs w:val="20"/>
        </w:rPr>
        <w:t xml:space="preserve">Sauropus Androgynus </w:t>
      </w:r>
      <w:r w:rsidRPr="00D4368B">
        <w:rPr>
          <w:rFonts w:ascii="Times New Roman" w:hAnsi="Times New Roman" w:cs="Times New Roman"/>
          <w:sz w:val="20"/>
          <w:szCs w:val="20"/>
        </w:rPr>
        <w:t xml:space="preserve">(L.) Merr. dengan famili Euphorbiaceae. Determinasi dilakukan untuk mengetahui identitas bahan tanaman yang digunakan pada penelitian yang dilakukan. </w:t>
      </w:r>
    </w:p>
    <w:p w14:paraId="588069DD"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Metode ekstraksi Daun Katuk (</w:t>
      </w:r>
      <w:r w:rsidRPr="007B1982">
        <w:rPr>
          <w:rFonts w:ascii="Times New Roman" w:hAnsi="Times New Roman" w:cs="Times New Roman"/>
          <w:i/>
          <w:sz w:val="20"/>
          <w:szCs w:val="20"/>
        </w:rPr>
        <w:t>Sauropus Androgynus</w:t>
      </w:r>
      <w:r w:rsidRPr="00D4368B">
        <w:rPr>
          <w:rFonts w:ascii="Times New Roman" w:hAnsi="Times New Roman" w:cs="Times New Roman"/>
          <w:sz w:val="20"/>
          <w:szCs w:val="20"/>
        </w:rPr>
        <w:t xml:space="preserve"> L) menggunakan metode meserasi. Metode ini dipilih karena maserasi merupakan cara ekstraksi yang sederhana dan cocok untuk bahan yang bertekstur lunak seperti daun, sehingga zat aktifnya mudah larut dalam pelarut. Penelitian ini menggunakan etanol 96% sebagai pelarut. Etanol 96% memiliki kemampuan ekstraksi yang baik dan dapat melarutkan senyawa non-polar, semi-polar, dan polar. Pelarut ini juga lebih mudah menembus dinding sel sampel dibandingkan etanol dengan konsentrasi lebih rendah, sehingga menghasilkan ekstrak yang pekat (Novira et al., 2021).   </w:t>
      </w:r>
    </w:p>
    <w:p w14:paraId="516A28E3"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 xml:space="preserve">Hasil ekstraksi menghasilkan 55,6 gram ekstrak kental Daun Katuk dari 500 gram simplisia kering Daun Katuk berwarna hijau pekat, dimana dihasilkan rendemen ekstrak etanol daun katuk sebesar 11,12%. Data hasil rendemen menunjukkan hubungan dengan senyawa aktif dalam sampel, semakin banyak rendemen yang diperoleh, semakin tinggi pula kandungan senyawa aktif dalam sampel tersebut. Semakin berat simplisia yang digunakan, semakin banyak ekstrak yang dihasilkan. Perhitungan persentase rendemen bertujuan untuk menentukan jumlah simplisia yang diperlukan untuk mencapai sejumlah ekstrak yang diinginkan. Hasil rendemen memberikan pedoman untuk menentukan jumlah simplisia yang diperlukan untuk menghasilkan sejumlah tertentu ekstrak kental. (Hasnaeni et al, 2019). Dalam penelitian Ramadheni et al. (2018), ekstraksi daun katuk menghasilkan rendemen sebesar 28,276%. Sedangkan penelitian Rusdiah et al (2021) menghasilkan rendemen sebesar 15.58%. Perbedaan hasil rendemen ekstrak ini diduga disebabkan oleh lama maserasi atau perendaman simplisia dalam pelarut. Semakin lama waktu maserasi, semakin besar rendemennya. Selain itu, jenis pelarut yang digunakan juga mempengaruhi hasil rendemen. Pada penelitian ini digunakan pelarut etanol 96%, sedangkan penelitian Ramadheni et al. (2018) menggunakan etanol 70%. </w:t>
      </w:r>
    </w:p>
    <w:p w14:paraId="70AF71FD"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Desain Penelitian ini adalah post test only control group design dikarenakan kondisi mencit yang tidak cukup besar dan darah mencit tidak cukup banyak sehingga tidak bisa dilakukan pretest dan postest. Pemilihan hewan uji coba pada awal penelitian dilakukan secara teliti dan sesuai inklusi. Mencit jantan digunakan sebagai hewan uji dalam penelitian ini karena mudah ditangani, kelengkapan organ, metabolisme dan kebutuhan nutrisi yang serupa dengan manusia. Hewan uji yang digunakan mempunyai keseragaman berat badan antara 20-30 gram dan berumur 2-3 bulan.</w:t>
      </w:r>
    </w:p>
    <w:p w14:paraId="15B4FBD6"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 xml:space="preserve">Sebelum dilakukan perlakuan pada mencit terlebih dahulu diberi pakan tinggi lemak untuk menaikkan kolesterol dan berat badan pada mencit. Dari penelitian yang di lakukan oleh (Sriwaningsi et al., 2023) menyebutkan bahwa semakin meningkatnya prevalensi obesitas maka semakin tinggi angka kejadian NAFLD. NAFLD merupakan kondisi yang semakin disadari dapat berkembang menjadi penyakit hati kronis lanjut. Obesitas merupakan faktor risiko terbesar yang dapat menyebabkan terjadinya NAFLD. Kelebihan lemak tidak hanya disimpan di jaringan adiposa tetapi juga di hati. Hal ini menyebabkan penumpukan lemak dalam sel-sel hati, yang dapat mengakibatkan perlemakan hati, terutama obesitas sentral (lemak yang terakumulasi di sekitar perut), merupakan faktor risiko utama untuk pengembangan penyakit hati berlemak non-alkoholik (NAFLD). Sedangkan untuk hiperkolesterol atau </w:t>
      </w:r>
      <w:r w:rsidRPr="00D4368B">
        <w:rPr>
          <w:rFonts w:ascii="Times New Roman" w:hAnsi="Times New Roman" w:cs="Times New Roman"/>
          <w:sz w:val="20"/>
          <w:szCs w:val="20"/>
        </w:rPr>
        <w:lastRenderedPageBreak/>
        <w:t>kadar kolesterol melebihi batas normal tersebut bisa menjadi jahat. Kolesterol jahat ini menimbulkan penyakit pada organ hati. Penyakit hati yang disebabkan oleh hiperkolesterol adalah perlemakan hati atau fatty liver. Perlemakan hati merupakan salah satu bentuk kerusakan pada hati, di mana terjadi penumpukan lemak di dalam hati. Kondisi ini sering kali berpotensi menyebabkan kerusakan hati lebih lanjut dan bisa berkembang menjadi sirosis hati. (Lindawati &amp; Ningsih, 2020)</w:t>
      </w:r>
    </w:p>
    <w:p w14:paraId="5B2DFD35"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Setelah dilakukan induksi pakan tinggi lemak selama 14 hari perlakuan, didapatkan kadar kolesterol pada mencit kontrol negatif rata-ratanya yaitu 168 mg/dL, mencit yang diberi ekstrak 5% rata-ratanya 140 mg/dL dan mencit yang diberi ekstrak 10% rata-ratanya 161 mg/dL. Dapat diliat pada Tabel 4.2 diatas. Dari rata-rata tersebut melebihi batas normal kadar kolesterol mencit yaitu lebih dari 130 mg/dL atau bisa disebut mencit mengalami Hiperkolesterol yang bisa menyebabkan terjadinya perlemakan hati. Mencit bisa mengalami keadaan tersebut karena dalam pemberian pakan tinggi lemak diberikan kuning telur puyuh dan minyak jelantah sehingga menyebabkan kenaikan kolesterol.</w:t>
      </w:r>
    </w:p>
    <w:p w14:paraId="0E57CA80"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Kemudian Mencit dibagi menjadi 3 kelompok dan masing-masing kelompok terdiri dari 3 ekor mecit. Kelompok 1 kontrol (-) yaitu mencit yang diberikan pakan tinggi lemak, kelompok 2 diberi ekstrak daun katuk 5% dan kelompok 3 diberi ekstrak 10%. Kemudian dilakukan pengobatan dengan Ekstrak Daun katuk dengan konsentrasi ekstrak 5% dan 10% selama 3 hari pengobatan dan kolesterol pada mencit perlahan turun hingga mendekati normal kembali.</w:t>
      </w:r>
    </w:p>
    <w:p w14:paraId="590047B9"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 xml:space="preserve">Berdasarkan Tabel 4.3 menunjukan data hasil pengukuran kadar SGOT dari tiga kelompok perlakuan, data tersebut kemudian dilakukan analisis statistic menggunakan SPSS 25. . Pada uji normalitas didapatkan nilai signifikansi (p &gt; 0,05) yang berarti data berdistribusi normal dan untuk uji homogenitas menunjukkan nilai signifikansi (p &gt; 0,05) yang berarti data homogen sehingga dapat dilanjutkan untuk Uji Anova. </w:t>
      </w:r>
    </w:p>
    <w:p w14:paraId="7ACC5906"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 xml:space="preserve">Hasil penelitian menunjukkan terdapat penurunan kadar SGOT yang signifikan pada pemberiaan ekstrak 5% dan ekstrak 10% (p &lt; 0,05). Hal ini mungkin disebabkan oleh Daun katuk mengandung senyawa antioksidan dimana senyawa antioksidan mampu menurunkan kadar SGOT. Wempi et al (2022) menemukan bahwa Aktivitas antioksidan terkuat ditunjukkan oleh ekstrak etanol daun katuk dengan nilai IC50 sebesar 27,07 ± 0,23 µg/mL. Senyawa antioksidan dapat menghambat oksidasi lemak dengan Flavonoid merupakan salah satu contoh dari antioksidan alami. (Dewi, 2021). Antioksidan merupakan senyawa yang dapat digunakan sebagai hepatoprotektor, yang mampu melindungi hati dari kerusakan akibat stress oksidatif. </w:t>
      </w:r>
    </w:p>
    <w:p w14:paraId="0C802CB3" w14:textId="77777777" w:rsidR="00D4368B" w:rsidRP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Beberapa tanaman juga menurunkan SGOT seperti Daun Sambiloto (Dian, 2023) Dibandingkan dengan penelitian menggunakan Daun Katuk, Daun sambiloto lebih tinggi menurunkan Kadar SGOT  hal ini bisa disebabkan beberapa faktor misalnya jumlah dosis yang diberikan lebih tinggi ataupun kadar antioksidan yang terkandung didalamnya lebih banyak.</w:t>
      </w:r>
    </w:p>
    <w:p w14:paraId="6B14947C" w14:textId="2C3F89B3" w:rsidR="00D4368B" w:rsidRDefault="00D4368B" w:rsidP="00D4368B">
      <w:pPr>
        <w:spacing w:after="0" w:line="240" w:lineRule="auto"/>
        <w:ind w:firstLine="709"/>
        <w:jc w:val="both"/>
        <w:rPr>
          <w:rFonts w:ascii="Times New Roman" w:hAnsi="Times New Roman" w:cs="Times New Roman"/>
          <w:sz w:val="20"/>
          <w:szCs w:val="20"/>
        </w:rPr>
      </w:pPr>
      <w:r w:rsidRPr="00D4368B">
        <w:rPr>
          <w:rFonts w:ascii="Times New Roman" w:hAnsi="Times New Roman" w:cs="Times New Roman"/>
          <w:sz w:val="20"/>
          <w:szCs w:val="20"/>
        </w:rPr>
        <w:t>Berdasarkan hasil penelitian maka dapat diketahui bahwa Ekstrak Daun Katuk dapat menurunkan kadar SGOT, dimana dosis yang paling efektif adalah ekstrak 10%. Daun katuk dapat menurunkan kadar SGOT disebabkan adanya senyawa antioksidan yang terkandung didalam ekstrak daun katuk.</w:t>
      </w:r>
    </w:p>
    <w:p w14:paraId="22CA8488" w14:textId="77777777" w:rsidR="00C23BB4" w:rsidRPr="0084738B" w:rsidRDefault="00C23BB4" w:rsidP="00EB77B8">
      <w:pPr>
        <w:spacing w:after="0" w:line="240" w:lineRule="auto"/>
        <w:jc w:val="both"/>
        <w:rPr>
          <w:rFonts w:ascii="Times New Roman" w:eastAsia="Times New Roman" w:hAnsi="Times New Roman" w:cs="Times New Roman"/>
          <w:sz w:val="20"/>
          <w:szCs w:val="20"/>
        </w:rPr>
      </w:pPr>
    </w:p>
    <w:p w14:paraId="4E4B153F" w14:textId="4BD701E2"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KESIMPULAN </w:t>
      </w:r>
    </w:p>
    <w:p w14:paraId="1A5C57D3" w14:textId="2EE79B52" w:rsidR="007B1982" w:rsidRPr="007B1982" w:rsidRDefault="007B1982" w:rsidP="007B1982">
      <w:pPr>
        <w:spacing w:after="0" w:line="240" w:lineRule="auto"/>
        <w:ind w:firstLine="709"/>
        <w:jc w:val="both"/>
        <w:rPr>
          <w:rFonts w:ascii="Times New Roman" w:eastAsia="Times New Roman" w:hAnsi="Times New Roman" w:cs="Times New Roman"/>
          <w:sz w:val="20"/>
          <w:szCs w:val="20"/>
          <w:lang w:val="en-US"/>
        </w:rPr>
      </w:pPr>
      <w:proofErr w:type="spellStart"/>
      <w:r w:rsidRPr="007B1982">
        <w:rPr>
          <w:rFonts w:ascii="Times New Roman" w:eastAsia="Times New Roman" w:hAnsi="Times New Roman" w:cs="Times New Roman"/>
          <w:sz w:val="20"/>
          <w:szCs w:val="20"/>
          <w:lang w:val="en-US"/>
        </w:rPr>
        <w:t>Berdasarkan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hasil</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penelitian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analisis</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statist</w:t>
      </w:r>
      <w:r>
        <w:rPr>
          <w:rFonts w:ascii="Times New Roman" w:eastAsia="Times New Roman" w:hAnsi="Times New Roman" w:cs="Times New Roman"/>
          <w:sz w:val="20"/>
          <w:szCs w:val="20"/>
          <w:lang w:val="en-US"/>
        </w:rPr>
        <w:t>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diperoleh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kesimpulan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bahwa</w:t>
      </w:r>
      <w:proofErr w:type="spellEnd"/>
      <w:r>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Ekstrak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Daun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Katuk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i/>
          <w:iCs/>
          <w:sz w:val="20"/>
          <w:szCs w:val="20"/>
          <w:lang w:val="en-US"/>
        </w:rPr>
        <w:t>Sauropus</w:t>
      </w:r>
      <w:proofErr w:type="spellEnd"/>
      <w:r w:rsidRPr="007B1982">
        <w:rPr>
          <w:rFonts w:ascii="Times New Roman" w:eastAsia="Times New Roman" w:hAnsi="Times New Roman" w:cs="Times New Roman"/>
          <w:i/>
          <w:iCs/>
          <w:sz w:val="20"/>
          <w:szCs w:val="20"/>
          <w:lang w:val="en-US"/>
        </w:rPr>
        <w:t xml:space="preserve"> </w:t>
      </w:r>
      <w:proofErr w:type="spellStart"/>
      <w:r w:rsidRPr="007B1982">
        <w:rPr>
          <w:rFonts w:ascii="Times New Roman" w:eastAsia="Times New Roman" w:hAnsi="Times New Roman" w:cs="Times New Roman"/>
          <w:i/>
          <w:iCs/>
          <w:sz w:val="20"/>
          <w:szCs w:val="20"/>
          <w:lang w:val="en-US"/>
        </w:rPr>
        <w:t>Androgynus</w:t>
      </w:r>
      <w:proofErr w:type="spellEnd"/>
      <w:r w:rsidRPr="007B1982">
        <w:rPr>
          <w:rFonts w:ascii="Times New Roman" w:eastAsia="Times New Roman" w:hAnsi="Times New Roman" w:cs="Times New Roman"/>
          <w:i/>
          <w:iCs/>
          <w:sz w:val="20"/>
          <w:szCs w:val="20"/>
          <w:lang w:val="en-US"/>
        </w:rPr>
        <w:t xml:space="preserve"> (L)). </w:t>
      </w:r>
      <w:proofErr w:type="spellStart"/>
      <w:proofErr w:type="gramStart"/>
      <w:r w:rsidRPr="007B1982">
        <w:rPr>
          <w:rFonts w:ascii="Times New Roman" w:eastAsia="Times New Roman" w:hAnsi="Times New Roman" w:cs="Times New Roman"/>
          <w:sz w:val="20"/>
          <w:szCs w:val="20"/>
          <w:lang w:val="en-US"/>
        </w:rPr>
        <w:t>efektif</w:t>
      </w:r>
      <w:proofErr w:type="spellEnd"/>
      <w:proofErr w:type="gram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dalam</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menurunkan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kadar</w:t>
      </w:r>
      <w:proofErr w:type="spellEnd"/>
      <w:r w:rsidRPr="007B1982">
        <w:rPr>
          <w:rFonts w:ascii="Times New Roman" w:eastAsia="Times New Roman" w:hAnsi="Times New Roman" w:cs="Times New Roman"/>
          <w:sz w:val="20"/>
          <w:szCs w:val="20"/>
          <w:lang w:val="en-US"/>
        </w:rPr>
        <w:t xml:space="preserve"> SGOT </w:t>
      </w:r>
      <w:proofErr w:type="spellStart"/>
      <w:r w:rsidRPr="007B1982">
        <w:rPr>
          <w:rFonts w:ascii="Times New Roman" w:eastAsia="Times New Roman" w:hAnsi="Times New Roman" w:cs="Times New Roman"/>
          <w:sz w:val="20"/>
          <w:szCs w:val="20"/>
          <w:lang w:val="en-US"/>
        </w:rPr>
        <w:t>pada</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Mencit</w:t>
      </w:r>
      <w:proofErr w:type="spellEnd"/>
      <w:r w:rsidRPr="007B1982">
        <w:rPr>
          <w:rFonts w:ascii="Times New Roman" w:eastAsia="Times New Roman" w:hAnsi="Times New Roman" w:cs="Times New Roman"/>
          <w:sz w:val="20"/>
          <w:szCs w:val="20"/>
          <w:lang w:val="en-US"/>
        </w:rPr>
        <w:t xml:space="preserve"> yang </w:t>
      </w:r>
      <w:proofErr w:type="spellStart"/>
      <w:r w:rsidRPr="007B1982">
        <w:rPr>
          <w:rFonts w:ascii="Times New Roman" w:eastAsia="Times New Roman" w:hAnsi="Times New Roman" w:cs="Times New Roman"/>
          <w:sz w:val="20"/>
          <w:szCs w:val="20"/>
          <w:lang w:val="en-US"/>
        </w:rPr>
        <w:t>diinduksi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Perlemakan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Hati</w:t>
      </w:r>
      <w:proofErr w:type="spellEnd"/>
      <w:r w:rsidRPr="007B1982">
        <w:rPr>
          <w:rFonts w:ascii="Times New Roman" w:eastAsia="Times New Roman" w:hAnsi="Times New Roman" w:cs="Times New Roman"/>
          <w:sz w:val="20"/>
          <w:szCs w:val="20"/>
          <w:lang w:val="en-US"/>
        </w:rPr>
        <w:t xml:space="preserve"> Non </w:t>
      </w:r>
      <w:proofErr w:type="spellStart"/>
      <w:r w:rsidRPr="007B1982">
        <w:rPr>
          <w:rFonts w:ascii="Times New Roman" w:eastAsia="Times New Roman" w:hAnsi="Times New Roman" w:cs="Times New Roman"/>
          <w:sz w:val="20"/>
          <w:szCs w:val="20"/>
          <w:lang w:val="en-US"/>
        </w:rPr>
        <w:t>Alkohol</w:t>
      </w:r>
      <w:proofErr w:type="spellEnd"/>
      <w:r w:rsidRPr="007B1982">
        <w:rPr>
          <w:rFonts w:ascii="Times New Roman" w:eastAsia="Times New Roman" w:hAnsi="Times New Roman" w:cs="Times New Roman"/>
          <w:sz w:val="20"/>
          <w:szCs w:val="20"/>
          <w:lang w:val="en-US"/>
        </w:rPr>
        <w:t xml:space="preserve">. Dari </w:t>
      </w:r>
      <w:proofErr w:type="spellStart"/>
      <w:r w:rsidRPr="007B1982">
        <w:rPr>
          <w:rFonts w:ascii="Times New Roman" w:eastAsia="Times New Roman" w:hAnsi="Times New Roman" w:cs="Times New Roman"/>
          <w:sz w:val="20"/>
          <w:szCs w:val="20"/>
          <w:lang w:val="en-US"/>
        </w:rPr>
        <w:t>kelompok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perlakuan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Ekstrak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Daun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Katuk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i/>
          <w:iCs/>
          <w:sz w:val="20"/>
          <w:szCs w:val="20"/>
          <w:lang w:val="en-US"/>
        </w:rPr>
        <w:t>Sauropus</w:t>
      </w:r>
      <w:proofErr w:type="spellEnd"/>
      <w:r w:rsidRPr="007B1982">
        <w:rPr>
          <w:rFonts w:ascii="Times New Roman" w:eastAsia="Times New Roman" w:hAnsi="Times New Roman" w:cs="Times New Roman"/>
          <w:i/>
          <w:iCs/>
          <w:sz w:val="20"/>
          <w:szCs w:val="20"/>
          <w:lang w:val="en-US"/>
        </w:rPr>
        <w:t xml:space="preserve"> </w:t>
      </w:r>
      <w:proofErr w:type="spellStart"/>
      <w:r w:rsidRPr="007B1982">
        <w:rPr>
          <w:rFonts w:ascii="Times New Roman" w:eastAsia="Times New Roman" w:hAnsi="Times New Roman" w:cs="Times New Roman"/>
          <w:i/>
          <w:iCs/>
          <w:sz w:val="20"/>
          <w:szCs w:val="20"/>
          <w:lang w:val="en-US"/>
        </w:rPr>
        <w:t>Androgynus</w:t>
      </w:r>
      <w:proofErr w:type="spellEnd"/>
      <w:r w:rsidRPr="007B1982">
        <w:rPr>
          <w:rFonts w:ascii="Times New Roman" w:eastAsia="Times New Roman" w:hAnsi="Times New Roman" w:cs="Times New Roman"/>
          <w:i/>
          <w:iCs/>
          <w:sz w:val="20"/>
          <w:szCs w:val="20"/>
          <w:lang w:val="en-US"/>
        </w:rPr>
        <w:t xml:space="preserve"> (L).) </w:t>
      </w:r>
      <w:proofErr w:type="spellStart"/>
      <w:r w:rsidRPr="007B1982">
        <w:rPr>
          <w:rFonts w:ascii="Times New Roman" w:eastAsia="Times New Roman" w:hAnsi="Times New Roman" w:cs="Times New Roman"/>
          <w:sz w:val="20"/>
          <w:szCs w:val="20"/>
          <w:lang w:val="en-US"/>
        </w:rPr>
        <w:t>pada</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kosentrasi</w:t>
      </w:r>
      <w:proofErr w:type="spellEnd"/>
      <w:r w:rsidRPr="007B1982">
        <w:rPr>
          <w:rFonts w:ascii="Times New Roman" w:eastAsia="Times New Roman" w:hAnsi="Times New Roman" w:cs="Times New Roman"/>
          <w:sz w:val="20"/>
          <w:szCs w:val="20"/>
          <w:lang w:val="en-US"/>
        </w:rPr>
        <w:t xml:space="preserve"> 10% </w:t>
      </w:r>
      <w:proofErr w:type="spellStart"/>
      <w:r w:rsidRPr="007B1982">
        <w:rPr>
          <w:rFonts w:ascii="Times New Roman" w:eastAsia="Times New Roman" w:hAnsi="Times New Roman" w:cs="Times New Roman"/>
          <w:sz w:val="20"/>
          <w:szCs w:val="20"/>
          <w:lang w:val="en-US"/>
        </w:rPr>
        <w:t>merupakan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dosis</w:t>
      </w:r>
      <w:proofErr w:type="spellEnd"/>
      <w:r w:rsidRPr="007B1982">
        <w:rPr>
          <w:rFonts w:ascii="Times New Roman" w:eastAsia="Times New Roman" w:hAnsi="Times New Roman" w:cs="Times New Roman"/>
          <w:sz w:val="20"/>
          <w:szCs w:val="20"/>
          <w:lang w:val="en-US"/>
        </w:rPr>
        <w:t xml:space="preserve"> yang paling </w:t>
      </w:r>
      <w:proofErr w:type="spellStart"/>
      <w:r w:rsidRPr="007B1982">
        <w:rPr>
          <w:rFonts w:ascii="Times New Roman" w:eastAsia="Times New Roman" w:hAnsi="Times New Roman" w:cs="Times New Roman"/>
          <w:sz w:val="20"/>
          <w:szCs w:val="20"/>
          <w:lang w:val="en-US"/>
        </w:rPr>
        <w:t>efektif</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dalam</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menurunkan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kadar</w:t>
      </w:r>
      <w:proofErr w:type="spellEnd"/>
      <w:r w:rsidRPr="007B1982">
        <w:rPr>
          <w:rFonts w:ascii="Times New Roman" w:eastAsia="Times New Roman" w:hAnsi="Times New Roman" w:cs="Times New Roman"/>
          <w:sz w:val="20"/>
          <w:szCs w:val="20"/>
          <w:lang w:val="en-US"/>
        </w:rPr>
        <w:t xml:space="preserve"> SGOT </w:t>
      </w:r>
      <w:proofErr w:type="spellStart"/>
      <w:r w:rsidRPr="007B1982">
        <w:rPr>
          <w:rFonts w:ascii="Times New Roman" w:eastAsia="Times New Roman" w:hAnsi="Times New Roman" w:cs="Times New Roman"/>
          <w:sz w:val="20"/>
          <w:szCs w:val="20"/>
          <w:lang w:val="en-US"/>
        </w:rPr>
        <w:t>mendekati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batas</w:t>
      </w:r>
      <w:proofErr w:type="spellEnd"/>
      <w:r w:rsidRPr="007B1982">
        <w:rPr>
          <w:rFonts w:ascii="Times New Roman" w:eastAsia="Times New Roman" w:hAnsi="Times New Roman" w:cs="Times New Roman"/>
          <w:sz w:val="20"/>
          <w:szCs w:val="20"/>
          <w:lang w:val="en-US"/>
        </w:rPr>
        <w:t xml:space="preserve"> normal. </w:t>
      </w:r>
      <w:proofErr w:type="spellStart"/>
      <w:r w:rsidRPr="007B1982">
        <w:rPr>
          <w:rFonts w:ascii="Times New Roman" w:eastAsia="Times New Roman" w:hAnsi="Times New Roman" w:cs="Times New Roman"/>
          <w:sz w:val="20"/>
          <w:szCs w:val="20"/>
          <w:lang w:val="en-US"/>
        </w:rPr>
        <w:t>Dengan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demikian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ekstrak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daun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katuk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memiliki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potensi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sebagai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agen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terapeutik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untuk</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mengatasi</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perlemakan</w:t>
      </w:r>
      <w:proofErr w:type="spellEnd"/>
      <w:r w:rsidRPr="007B1982">
        <w:rPr>
          <w:rFonts w:ascii="Times New Roman" w:eastAsia="Times New Roman" w:hAnsi="Times New Roman" w:cs="Times New Roman"/>
          <w:sz w:val="20"/>
          <w:szCs w:val="20"/>
          <w:lang w:val="en-US"/>
        </w:rPr>
        <w:t xml:space="preserve"> </w:t>
      </w:r>
      <w:proofErr w:type="spellStart"/>
      <w:r w:rsidRPr="007B1982">
        <w:rPr>
          <w:rFonts w:ascii="Times New Roman" w:eastAsia="Times New Roman" w:hAnsi="Times New Roman" w:cs="Times New Roman"/>
          <w:sz w:val="20"/>
          <w:szCs w:val="20"/>
          <w:lang w:val="en-US"/>
        </w:rPr>
        <w:t>hati</w:t>
      </w:r>
      <w:proofErr w:type="spellEnd"/>
    </w:p>
    <w:p w14:paraId="524DA047" w14:textId="77777777" w:rsidR="00743A55" w:rsidRPr="0084738B" w:rsidRDefault="00743A55" w:rsidP="00EB77B8">
      <w:pPr>
        <w:spacing w:after="0" w:line="240" w:lineRule="auto"/>
        <w:jc w:val="both"/>
        <w:rPr>
          <w:rFonts w:ascii="Times New Roman" w:eastAsia="Times New Roman" w:hAnsi="Times New Roman" w:cs="Times New Roman"/>
          <w:sz w:val="20"/>
          <w:szCs w:val="20"/>
        </w:rPr>
      </w:pPr>
    </w:p>
    <w:p w14:paraId="070AA979" w14:textId="21B83F15" w:rsidR="00743A55" w:rsidRPr="0084738B" w:rsidRDefault="00743A55"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SARAN </w:t>
      </w:r>
    </w:p>
    <w:p w14:paraId="29CBA6D2" w14:textId="508FC0AC" w:rsidR="007B1982" w:rsidRDefault="007B1982" w:rsidP="00EB77B8">
      <w:pPr>
        <w:spacing w:after="0" w:line="240" w:lineRule="auto"/>
        <w:ind w:firstLine="709"/>
        <w:jc w:val="both"/>
        <w:rPr>
          <w:rFonts w:ascii="Times New Roman" w:eastAsia="Times New Roman" w:hAnsi="Times New Roman" w:cs="Times New Roman"/>
          <w:sz w:val="20"/>
          <w:szCs w:val="20"/>
        </w:rPr>
      </w:pPr>
      <w:r w:rsidRPr="007B1982">
        <w:rPr>
          <w:rFonts w:ascii="Times New Roman" w:eastAsia="Times New Roman" w:hAnsi="Times New Roman" w:cs="Times New Roman"/>
          <w:sz w:val="20"/>
          <w:szCs w:val="20"/>
        </w:rPr>
        <w:t>Perlu dilakukan penelitian lebih lanjut mengenai dosis Ekstrak Daun Katuk (</w:t>
      </w:r>
      <w:r w:rsidRPr="007B1982">
        <w:rPr>
          <w:rFonts w:ascii="Times New Roman" w:eastAsia="Times New Roman" w:hAnsi="Times New Roman" w:cs="Times New Roman"/>
          <w:i/>
          <w:sz w:val="20"/>
          <w:szCs w:val="20"/>
        </w:rPr>
        <w:t>Sauropus Androgynus</w:t>
      </w:r>
      <w:r w:rsidRPr="007B1982">
        <w:rPr>
          <w:rFonts w:ascii="Times New Roman" w:eastAsia="Times New Roman" w:hAnsi="Times New Roman" w:cs="Times New Roman"/>
          <w:sz w:val="20"/>
          <w:szCs w:val="20"/>
        </w:rPr>
        <w:t xml:space="preserve"> (L).) yang efektif dalam menurunkan kadar SGOT menggunakan tikus putih sebagai hewan uji</w:t>
      </w:r>
      <w:r>
        <w:rPr>
          <w:rFonts w:ascii="Times New Roman" w:eastAsia="Times New Roman" w:hAnsi="Times New Roman" w:cs="Times New Roman"/>
          <w:sz w:val="20"/>
          <w:szCs w:val="20"/>
        </w:rPr>
        <w:t>.</w:t>
      </w:r>
    </w:p>
    <w:p w14:paraId="232C2733" w14:textId="77777777" w:rsidR="00D145FA" w:rsidRPr="0084738B" w:rsidRDefault="00D145FA" w:rsidP="00EB77B8">
      <w:pPr>
        <w:spacing w:after="0" w:line="240" w:lineRule="auto"/>
        <w:jc w:val="both"/>
        <w:rPr>
          <w:rFonts w:ascii="Times New Roman" w:eastAsia="Times New Roman" w:hAnsi="Times New Roman" w:cs="Times New Roman"/>
          <w:sz w:val="20"/>
          <w:szCs w:val="20"/>
        </w:rPr>
      </w:pPr>
    </w:p>
    <w:p w14:paraId="6FE8A578" w14:textId="77777777"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DAFTAR PUSTAKA</w:t>
      </w:r>
    </w:p>
    <w:p w14:paraId="5505CD86" w14:textId="77777777" w:rsidR="007B1982" w:rsidRPr="007B1982" w:rsidRDefault="007B1982" w:rsidP="007B1982">
      <w:pPr>
        <w:spacing w:before="240" w:after="30" w:line="240" w:lineRule="auto"/>
        <w:ind w:left="426" w:hanging="360"/>
        <w:jc w:val="both"/>
        <w:rPr>
          <w:rFonts w:ascii="Times New Roman" w:eastAsia="Times New Roman" w:hAnsi="Times New Roman" w:cs="Times New Roman"/>
          <w:sz w:val="20"/>
          <w:szCs w:val="20"/>
          <w:lang w:val="it-IT"/>
        </w:rPr>
      </w:pPr>
      <w:r w:rsidRPr="007B1982">
        <w:rPr>
          <w:rFonts w:ascii="Times New Roman" w:eastAsia="Times New Roman" w:hAnsi="Times New Roman" w:cs="Times New Roman"/>
          <w:sz w:val="20"/>
          <w:szCs w:val="20"/>
        </w:rPr>
        <w:t xml:space="preserve">Dewi  N,  P.  (2021).  </w:t>
      </w:r>
      <w:r w:rsidRPr="007B1982">
        <w:rPr>
          <w:rFonts w:ascii="Times New Roman" w:eastAsia="Times New Roman" w:hAnsi="Times New Roman" w:cs="Times New Roman"/>
          <w:i/>
          <w:iCs/>
          <w:sz w:val="20"/>
          <w:szCs w:val="20"/>
        </w:rPr>
        <w:t>Histopathological Study of StreptozotocinInduced Liver Regeneration of Wistar Mice after Administration of Pumpkin Leaf Ethanol Extract</w:t>
      </w:r>
      <w:r w:rsidRPr="007B1982">
        <w:rPr>
          <w:rFonts w:ascii="Times New Roman" w:eastAsia="Times New Roman" w:hAnsi="Times New Roman" w:cs="Times New Roman"/>
          <w:sz w:val="20"/>
          <w:szCs w:val="20"/>
        </w:rPr>
        <w:t xml:space="preserve">. </w:t>
      </w:r>
      <w:r w:rsidRPr="007B1982">
        <w:rPr>
          <w:rFonts w:ascii="Times New Roman" w:eastAsia="Times New Roman" w:hAnsi="Times New Roman" w:cs="Times New Roman"/>
          <w:sz w:val="20"/>
          <w:szCs w:val="20"/>
          <w:lang w:val="it-IT"/>
        </w:rPr>
        <w:t>Farmakologi, Farmasi Klinik Dan Komunitas, 19(2) 4, 2.</w:t>
      </w:r>
    </w:p>
    <w:p w14:paraId="5AAA681E" w14:textId="77777777" w:rsidR="007B1982" w:rsidRPr="007B1982" w:rsidRDefault="007B1982" w:rsidP="007B1982">
      <w:pPr>
        <w:spacing w:before="240" w:after="30" w:line="240" w:lineRule="auto"/>
        <w:ind w:left="426" w:hanging="360"/>
        <w:jc w:val="both"/>
        <w:rPr>
          <w:rFonts w:ascii="Times New Roman" w:hAnsi="Times New Roman" w:cs="Times New Roman"/>
          <w:color w:val="222222"/>
          <w:sz w:val="20"/>
          <w:szCs w:val="20"/>
          <w:shd w:val="clear" w:color="auto" w:fill="FFFFFF"/>
          <w:lang w:val="it-IT"/>
        </w:rPr>
      </w:pPr>
      <w:r w:rsidRPr="007B1982">
        <w:rPr>
          <w:rFonts w:ascii="Times New Roman" w:hAnsi="Times New Roman" w:cs="Times New Roman"/>
          <w:color w:val="000000" w:themeColor="text1"/>
          <w:sz w:val="20"/>
          <w:szCs w:val="20"/>
          <w:shd w:val="clear" w:color="auto" w:fill="FFFFFF"/>
          <w:lang w:val="it-IT"/>
        </w:rPr>
        <w:lastRenderedPageBreak/>
        <w:t xml:space="preserve">Djohari, M., Aryani, F., &amp; Bendre, B. S. (2023). </w:t>
      </w:r>
      <w:r w:rsidRPr="007B1982">
        <w:rPr>
          <w:rFonts w:ascii="Times New Roman" w:hAnsi="Times New Roman" w:cs="Times New Roman"/>
          <w:i/>
          <w:iCs/>
          <w:color w:val="000000" w:themeColor="text1"/>
          <w:sz w:val="20"/>
          <w:szCs w:val="20"/>
          <w:shd w:val="clear" w:color="auto" w:fill="FFFFFF"/>
          <w:lang w:val="it-IT"/>
        </w:rPr>
        <w:t>Pengaruh Pemberian Infusa Daun Katuk (Sauropus Androgynus (L) Merr) Terhadap Kadar Glukosa Darah Mencit Putih (Mus Musculus L) Jantan Yang Diinduksi Aloksan</w:t>
      </w:r>
      <w:r w:rsidRPr="007B1982">
        <w:rPr>
          <w:rFonts w:ascii="Times New Roman" w:hAnsi="Times New Roman" w:cs="Times New Roman"/>
          <w:color w:val="000000" w:themeColor="text1"/>
          <w:sz w:val="20"/>
          <w:szCs w:val="20"/>
          <w:shd w:val="clear" w:color="auto" w:fill="FFFFFF"/>
          <w:lang w:val="it-IT"/>
        </w:rPr>
        <w:t>. </w:t>
      </w:r>
      <w:r w:rsidRPr="007B1982">
        <w:rPr>
          <w:rFonts w:ascii="Times New Roman" w:hAnsi="Times New Roman" w:cs="Times New Roman"/>
          <w:i/>
          <w:iCs/>
          <w:color w:val="000000" w:themeColor="text1"/>
          <w:sz w:val="20"/>
          <w:szCs w:val="20"/>
          <w:shd w:val="clear" w:color="auto" w:fill="FFFFFF"/>
          <w:lang w:val="it-IT"/>
        </w:rPr>
        <w:t>Jurnal Penelitian Farmasi Indonesia</w:t>
      </w:r>
      <w:r w:rsidRPr="007B1982">
        <w:rPr>
          <w:rFonts w:ascii="Times New Roman" w:hAnsi="Times New Roman" w:cs="Times New Roman"/>
          <w:color w:val="000000" w:themeColor="text1"/>
          <w:sz w:val="20"/>
          <w:szCs w:val="20"/>
          <w:shd w:val="clear" w:color="auto" w:fill="FFFFFF"/>
          <w:lang w:val="it-IT"/>
        </w:rPr>
        <w:t>, </w:t>
      </w:r>
      <w:r w:rsidRPr="007B1982">
        <w:rPr>
          <w:rFonts w:ascii="Times New Roman" w:hAnsi="Times New Roman" w:cs="Times New Roman"/>
          <w:i/>
          <w:iCs/>
          <w:color w:val="000000" w:themeColor="text1"/>
          <w:sz w:val="20"/>
          <w:szCs w:val="20"/>
          <w:shd w:val="clear" w:color="auto" w:fill="FFFFFF"/>
          <w:lang w:val="it-IT"/>
        </w:rPr>
        <w:t>12</w:t>
      </w:r>
      <w:r w:rsidRPr="007B1982">
        <w:rPr>
          <w:rFonts w:ascii="Times New Roman" w:hAnsi="Times New Roman" w:cs="Times New Roman"/>
          <w:color w:val="000000" w:themeColor="text1"/>
          <w:sz w:val="20"/>
          <w:szCs w:val="20"/>
          <w:shd w:val="clear" w:color="auto" w:fill="FFFFFF"/>
          <w:lang w:val="it-IT"/>
        </w:rPr>
        <w:t xml:space="preserve">(1), </w:t>
      </w:r>
      <w:r w:rsidRPr="007B1982">
        <w:rPr>
          <w:rFonts w:ascii="Times New Roman" w:hAnsi="Times New Roman" w:cs="Times New Roman"/>
          <w:color w:val="222222"/>
          <w:sz w:val="20"/>
          <w:szCs w:val="20"/>
          <w:shd w:val="clear" w:color="auto" w:fill="FFFFFF"/>
          <w:lang w:val="it-IT"/>
        </w:rPr>
        <w:t>1-6.</w:t>
      </w:r>
    </w:p>
    <w:p w14:paraId="566929F4" w14:textId="77777777" w:rsidR="007B1982" w:rsidRPr="007B1982" w:rsidRDefault="007B1982" w:rsidP="007B1982">
      <w:pPr>
        <w:spacing w:before="240" w:line="240" w:lineRule="auto"/>
        <w:ind w:left="426" w:hanging="360"/>
        <w:jc w:val="both"/>
        <w:rPr>
          <w:rFonts w:ascii="Times New Roman" w:hAnsi="Times New Roman" w:cs="Times New Roman"/>
          <w:color w:val="222222"/>
          <w:sz w:val="20"/>
          <w:szCs w:val="20"/>
          <w:shd w:val="clear" w:color="auto" w:fill="FFFFFF"/>
          <w:lang w:val="it-IT"/>
        </w:rPr>
      </w:pPr>
      <w:r w:rsidRPr="007B1982">
        <w:rPr>
          <w:rFonts w:ascii="Times New Roman" w:hAnsi="Times New Roman" w:cs="Times New Roman"/>
          <w:sz w:val="20"/>
          <w:szCs w:val="20"/>
          <w:shd w:val="clear" w:color="auto" w:fill="FFFFFF"/>
          <w:lang w:val="it-IT"/>
        </w:rPr>
        <w:t>Gunawan, D. Y. (2021). </w:t>
      </w:r>
      <w:r w:rsidRPr="007B1982">
        <w:rPr>
          <w:rFonts w:ascii="Times New Roman" w:hAnsi="Times New Roman" w:cs="Times New Roman"/>
          <w:i/>
          <w:iCs/>
          <w:sz w:val="20"/>
          <w:szCs w:val="20"/>
          <w:shd w:val="clear" w:color="auto" w:fill="FFFFFF"/>
          <w:lang w:val="it-IT"/>
        </w:rPr>
        <w:t>Evaluasi shear wave elastography, fibroscan dan kecepatan aliran vena porta pada pasien non alcoholic fatty liver disease</w:t>
      </w:r>
      <w:r w:rsidRPr="007B1982">
        <w:rPr>
          <w:rFonts w:ascii="Times New Roman" w:hAnsi="Times New Roman" w:cs="Times New Roman"/>
          <w:sz w:val="20"/>
          <w:szCs w:val="20"/>
          <w:shd w:val="clear" w:color="auto" w:fill="FFFFFF"/>
          <w:lang w:val="it-IT"/>
        </w:rPr>
        <w:t> (Doctoral dissertation, universitas hasanuddin).</w:t>
      </w:r>
    </w:p>
    <w:p w14:paraId="1B7B546D" w14:textId="77777777" w:rsidR="007B1982" w:rsidRPr="007B1982" w:rsidRDefault="007B1982" w:rsidP="007B1982">
      <w:pPr>
        <w:spacing w:line="240" w:lineRule="auto"/>
        <w:ind w:left="426" w:hanging="360"/>
        <w:jc w:val="both"/>
        <w:rPr>
          <w:rFonts w:ascii="Times New Roman" w:eastAsia="Times New Roman" w:hAnsi="Times New Roman" w:cs="Times New Roman"/>
          <w:sz w:val="20"/>
          <w:szCs w:val="20"/>
        </w:rPr>
      </w:pPr>
      <w:r w:rsidRPr="007B1982">
        <w:rPr>
          <w:rFonts w:ascii="Times New Roman" w:eastAsia="Times New Roman" w:hAnsi="Times New Roman" w:cs="Times New Roman"/>
          <w:sz w:val="20"/>
          <w:szCs w:val="20"/>
        </w:rPr>
        <w:t xml:space="preserve">Gunawan, S., Sarjuwita, A., Rajagukguk, V. C. A., &amp; Firmansyah, Y. (2023). </w:t>
      </w:r>
      <w:r w:rsidRPr="007B1982">
        <w:rPr>
          <w:rFonts w:ascii="Times New Roman" w:eastAsia="Times New Roman" w:hAnsi="Times New Roman" w:cs="Times New Roman"/>
          <w:i/>
          <w:iCs/>
          <w:sz w:val="20"/>
          <w:szCs w:val="20"/>
        </w:rPr>
        <w:t>Kegiatan Pengabdian Masyarakat Dalam Rangka Peningkatan Pemahaman Masyarakat Tentang Penyakit Perlemakan Hati Dan Deteksi Dini Penyakit Liver.</w:t>
      </w:r>
      <w:r w:rsidRPr="007B1982">
        <w:rPr>
          <w:rFonts w:ascii="Times New Roman" w:eastAsia="Times New Roman" w:hAnsi="Times New Roman" w:cs="Times New Roman"/>
          <w:sz w:val="20"/>
          <w:szCs w:val="20"/>
        </w:rPr>
        <w:t xml:space="preserve"> Jurnal Pengabdian Ilmu Kesehatan, 3(2), 50-59.</w:t>
      </w:r>
    </w:p>
    <w:p w14:paraId="6562AAD1" w14:textId="77777777" w:rsidR="007B1982" w:rsidRPr="007B1982" w:rsidRDefault="007B1982" w:rsidP="007B1982">
      <w:pPr>
        <w:spacing w:line="240" w:lineRule="auto"/>
        <w:ind w:left="426" w:hanging="360"/>
        <w:jc w:val="both"/>
        <w:rPr>
          <w:rFonts w:ascii="Times New Roman" w:hAnsi="Times New Roman" w:cs="Times New Roman"/>
          <w:color w:val="222222"/>
          <w:sz w:val="20"/>
          <w:szCs w:val="20"/>
          <w:shd w:val="clear" w:color="auto" w:fill="FFFFFF"/>
        </w:rPr>
      </w:pPr>
      <w:r w:rsidRPr="007B1982">
        <w:rPr>
          <w:rFonts w:ascii="Times New Roman" w:hAnsi="Times New Roman" w:cs="Times New Roman"/>
          <w:color w:val="222222"/>
          <w:sz w:val="20"/>
          <w:szCs w:val="20"/>
          <w:shd w:val="clear" w:color="auto" w:fill="FFFFFF"/>
        </w:rPr>
        <w:t xml:space="preserve">Mahale AR, Prabhu SD, Nachiappan M, Fernandes M, Ullal S. </w:t>
      </w:r>
      <w:r w:rsidRPr="007B1982">
        <w:rPr>
          <w:rFonts w:ascii="Times New Roman" w:hAnsi="Times New Roman" w:cs="Times New Roman"/>
          <w:i/>
          <w:iCs/>
          <w:color w:val="222222"/>
          <w:sz w:val="20"/>
          <w:szCs w:val="20"/>
          <w:shd w:val="clear" w:color="auto" w:fill="FFFFFF"/>
        </w:rPr>
        <w:t xml:space="preserve">Clinical relevance of reporting fatty liver on ultrasound in asymptomatic patients during routine health checkups. </w:t>
      </w:r>
      <w:r w:rsidRPr="007B1982">
        <w:rPr>
          <w:rFonts w:ascii="Times New Roman" w:hAnsi="Times New Roman" w:cs="Times New Roman"/>
          <w:color w:val="222222"/>
          <w:sz w:val="20"/>
          <w:szCs w:val="20"/>
          <w:shd w:val="clear" w:color="auto" w:fill="FFFFFF"/>
        </w:rPr>
        <w:t>J Int Med Res 46(11):4447–54.</w:t>
      </w:r>
    </w:p>
    <w:p w14:paraId="1540103C" w14:textId="77777777" w:rsidR="007B1982" w:rsidRPr="007B1982" w:rsidRDefault="007B1982" w:rsidP="007B1982">
      <w:pPr>
        <w:spacing w:line="240" w:lineRule="auto"/>
        <w:ind w:left="426" w:hanging="360"/>
        <w:jc w:val="both"/>
        <w:rPr>
          <w:rFonts w:ascii="Times New Roman" w:eastAsia="Times New Roman" w:hAnsi="Times New Roman" w:cs="Times New Roman"/>
          <w:sz w:val="20"/>
          <w:szCs w:val="20"/>
          <w:lang w:val="it-IT"/>
        </w:rPr>
      </w:pPr>
      <w:r w:rsidRPr="007B1982">
        <w:rPr>
          <w:rFonts w:ascii="Times New Roman" w:hAnsi="Times New Roman" w:cs="Times New Roman"/>
          <w:color w:val="222222"/>
          <w:sz w:val="20"/>
          <w:szCs w:val="20"/>
          <w:shd w:val="clear" w:color="auto" w:fill="FFFFFF"/>
        </w:rPr>
        <w:t xml:space="preserve">Mardianni, A. (2021). </w:t>
      </w:r>
      <w:r w:rsidRPr="007B1982">
        <w:rPr>
          <w:rFonts w:ascii="Times New Roman" w:hAnsi="Times New Roman" w:cs="Times New Roman"/>
          <w:i/>
          <w:iCs/>
          <w:color w:val="222222"/>
          <w:sz w:val="20"/>
          <w:szCs w:val="20"/>
          <w:shd w:val="clear" w:color="auto" w:fill="FFFFFF"/>
        </w:rPr>
        <w:t>Pengaruh Kombinasi Daun Katuk (Sauropus androgynus L. Merr) Dan Rimpang Bangle Hitam (Zingiber Ottensi Val.) Terhadap Profil Scfa (Short Chain Fatty Acid) Dan Kerusakan Sel Hati Pada Tikus Induksi Pakan Tinggi Lemak Dan Karbohidrat</w:t>
      </w:r>
      <w:r w:rsidRPr="007B1982">
        <w:rPr>
          <w:rFonts w:ascii="Times New Roman" w:hAnsi="Times New Roman" w:cs="Times New Roman"/>
          <w:color w:val="222222"/>
          <w:sz w:val="20"/>
          <w:szCs w:val="20"/>
          <w:shd w:val="clear" w:color="auto" w:fill="FFFFFF"/>
        </w:rPr>
        <w:t>.</w:t>
      </w:r>
      <w:r w:rsidRPr="007B1982">
        <w:rPr>
          <w:rFonts w:ascii="Times New Roman" w:hAnsi="Times New Roman" w:cs="Times New Roman"/>
          <w:sz w:val="20"/>
          <w:szCs w:val="20"/>
        </w:rPr>
        <w:t xml:space="preserve"> </w:t>
      </w:r>
      <w:r w:rsidRPr="007B1982">
        <w:rPr>
          <w:rFonts w:ascii="Times New Roman" w:hAnsi="Times New Roman" w:cs="Times New Roman"/>
          <w:sz w:val="20"/>
          <w:szCs w:val="20"/>
          <w:lang w:val="it-IT"/>
        </w:rPr>
        <w:t>Universitas Bhakti Kencana</w:t>
      </w:r>
    </w:p>
    <w:p w14:paraId="55BB8E62" w14:textId="77777777" w:rsidR="007B1982" w:rsidRPr="007B1982" w:rsidRDefault="007B1982" w:rsidP="007B1982">
      <w:pPr>
        <w:spacing w:line="240" w:lineRule="auto"/>
        <w:ind w:left="426" w:hanging="360"/>
        <w:jc w:val="both"/>
        <w:rPr>
          <w:rFonts w:ascii="Times New Roman" w:hAnsi="Times New Roman" w:cs="Times New Roman"/>
          <w:sz w:val="20"/>
          <w:szCs w:val="20"/>
        </w:rPr>
      </w:pPr>
      <w:r w:rsidRPr="007B1982">
        <w:rPr>
          <w:rFonts w:ascii="Times New Roman" w:hAnsi="Times New Roman" w:cs="Times New Roman"/>
          <w:color w:val="222222"/>
          <w:sz w:val="20"/>
          <w:szCs w:val="20"/>
          <w:shd w:val="clear" w:color="auto" w:fill="FFFFFF"/>
          <w:lang w:val="it-IT"/>
        </w:rPr>
        <w:t xml:space="preserve">Martin, R. S. H., Laconi, E. B., &amp; Jayanegara, A. (2022). </w:t>
      </w:r>
      <w:r w:rsidRPr="007B1982">
        <w:rPr>
          <w:rFonts w:ascii="Times New Roman" w:hAnsi="Times New Roman" w:cs="Times New Roman"/>
          <w:i/>
          <w:iCs/>
          <w:color w:val="222222"/>
          <w:sz w:val="20"/>
          <w:szCs w:val="20"/>
          <w:shd w:val="clear" w:color="auto" w:fill="FFFFFF"/>
          <w:lang w:val="it-IT"/>
        </w:rPr>
        <w:t>Aktivitas Antioksidan Ekstrak Daun Sambiloto (Andrographis Paniculata) dan Ekstrak Kulit Manggis (Garcinia Mangostana) terhadap Aflatoksin B1 pada Jagung</w:t>
      </w:r>
      <w:r w:rsidRPr="007B1982">
        <w:rPr>
          <w:rFonts w:ascii="Times New Roman" w:hAnsi="Times New Roman" w:cs="Times New Roman"/>
          <w:color w:val="222222"/>
          <w:sz w:val="20"/>
          <w:szCs w:val="20"/>
          <w:shd w:val="clear" w:color="auto" w:fill="FFFFFF"/>
          <w:lang w:val="it-IT"/>
        </w:rPr>
        <w:t>. Jurnal Ilmu Nutrisi Dan Teknologi Pakan, 20(1), 30-37.</w:t>
      </w:r>
    </w:p>
    <w:p w14:paraId="17523579" w14:textId="77777777" w:rsidR="007B1982" w:rsidRPr="007B1982" w:rsidRDefault="007B1982" w:rsidP="007B1982">
      <w:pPr>
        <w:spacing w:line="240" w:lineRule="auto"/>
        <w:ind w:left="426" w:hanging="360"/>
        <w:jc w:val="both"/>
        <w:rPr>
          <w:rFonts w:ascii="Times New Roman" w:hAnsi="Times New Roman" w:cs="Times New Roman"/>
          <w:sz w:val="20"/>
          <w:szCs w:val="20"/>
          <w:shd w:val="clear" w:color="auto" w:fill="FFFFFF"/>
          <w:lang w:val="it-IT"/>
        </w:rPr>
      </w:pPr>
      <w:r w:rsidRPr="007B1982">
        <w:rPr>
          <w:rFonts w:ascii="Times New Roman" w:hAnsi="Times New Roman" w:cs="Times New Roman"/>
          <w:color w:val="222222"/>
          <w:sz w:val="20"/>
          <w:szCs w:val="20"/>
          <w:shd w:val="clear" w:color="auto" w:fill="FFFFFF"/>
          <w:lang w:val="it-IT"/>
        </w:rPr>
        <w:t xml:space="preserve">Rasyad, A. A., Aisah, A., Lidia, L., &amp; Meisyayati, S. (2022). </w:t>
      </w:r>
      <w:r w:rsidRPr="007B1982">
        <w:rPr>
          <w:rFonts w:ascii="Times New Roman" w:hAnsi="Times New Roman" w:cs="Times New Roman"/>
          <w:i/>
          <w:iCs/>
          <w:color w:val="222222"/>
          <w:sz w:val="20"/>
          <w:szCs w:val="20"/>
          <w:shd w:val="clear" w:color="auto" w:fill="FFFFFF"/>
        </w:rPr>
        <w:t>Sub chronic toxicity effect of combination of herbal juice on the function and 2 histopathology feature of male Wistar rat liver. </w:t>
      </w:r>
      <w:r w:rsidRPr="007B1982">
        <w:rPr>
          <w:rFonts w:ascii="Times New Roman" w:hAnsi="Times New Roman" w:cs="Times New Roman"/>
          <w:color w:val="222222"/>
          <w:sz w:val="20"/>
          <w:szCs w:val="20"/>
          <w:shd w:val="clear" w:color="auto" w:fill="FFFFFF"/>
          <w:lang w:val="it-IT"/>
        </w:rPr>
        <w:t>Jurnal Ilmiah Farmasi, 121-127.</w:t>
      </w:r>
    </w:p>
    <w:p w14:paraId="47DA1DB3"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lang w:val="it-IT"/>
        </w:rPr>
        <w:t xml:space="preserve">Rivan Virlando Suryadinata, D. M., &amp; Ryu Okiku Christina Gunawan, M. L. (2022). </w:t>
      </w:r>
      <w:r w:rsidRPr="007B1982">
        <w:rPr>
          <w:rFonts w:ascii="Times New Roman" w:hAnsi="Times New Roman" w:cs="Times New Roman"/>
          <w:i/>
          <w:iCs/>
          <w:noProof/>
          <w:sz w:val="20"/>
          <w:szCs w:val="20"/>
          <w:lang w:val="it-IT"/>
        </w:rPr>
        <w:t>Efikasi Antioksidan Akar Terung Pipit (Solanum torvum) terhadap Kerusakan Hati Dengan Induksi CCL4 pada Rattus norvegicus</w:t>
      </w:r>
      <w:r w:rsidRPr="007B1982">
        <w:rPr>
          <w:rFonts w:ascii="Times New Roman" w:hAnsi="Times New Roman" w:cs="Times New Roman"/>
          <w:noProof/>
          <w:sz w:val="20"/>
          <w:szCs w:val="20"/>
          <w:lang w:val="it-IT"/>
        </w:rPr>
        <w:t xml:space="preserve">. </w:t>
      </w:r>
      <w:r w:rsidRPr="007B1982">
        <w:rPr>
          <w:rFonts w:ascii="Times New Roman" w:hAnsi="Times New Roman" w:cs="Times New Roman"/>
          <w:noProof/>
          <w:sz w:val="20"/>
          <w:szCs w:val="20"/>
        </w:rPr>
        <w:t>Amerta Nutrition, 6(1):, 59-63</w:t>
      </w:r>
    </w:p>
    <w:p w14:paraId="15B24574" w14:textId="77777777" w:rsidR="007B1982" w:rsidRPr="007B1982" w:rsidRDefault="007B1982" w:rsidP="007B1982">
      <w:pPr>
        <w:spacing w:line="240" w:lineRule="auto"/>
        <w:ind w:left="426" w:hanging="360"/>
        <w:jc w:val="both"/>
        <w:rPr>
          <w:rFonts w:ascii="Times New Roman" w:hAnsi="Times New Roman" w:cs="Times New Roman"/>
          <w:i/>
          <w:iCs/>
          <w:color w:val="222222"/>
          <w:sz w:val="20"/>
          <w:szCs w:val="20"/>
          <w:shd w:val="clear" w:color="auto" w:fill="FFFFFF"/>
          <w:lang w:val="it-IT"/>
        </w:rPr>
      </w:pPr>
      <w:r w:rsidRPr="007B1982">
        <w:rPr>
          <w:rFonts w:ascii="Times New Roman" w:hAnsi="Times New Roman" w:cs="Times New Roman"/>
          <w:color w:val="222222"/>
          <w:sz w:val="20"/>
          <w:szCs w:val="20"/>
          <w:shd w:val="clear" w:color="auto" w:fill="FFFFFF"/>
        </w:rPr>
        <w:t xml:space="preserve">Rohmawati, N. (2021). </w:t>
      </w:r>
      <w:r w:rsidRPr="007B1982">
        <w:rPr>
          <w:rFonts w:ascii="Times New Roman" w:hAnsi="Times New Roman" w:cs="Times New Roman"/>
          <w:i/>
          <w:iCs/>
          <w:color w:val="222222"/>
          <w:sz w:val="20"/>
          <w:szCs w:val="20"/>
          <w:shd w:val="clear" w:color="auto" w:fill="FFFFFF"/>
        </w:rPr>
        <w:t>Pengaruh Pemberian Daun Katuk (Sauropus Androgynus (L.) Merr) Terhadap Fatty Liver Dan Profil Short Chain Fatty Acid (Scfa) Pada Tikus Wistar Jantan Induksi Pakan Tinggi Lemak Dan Karbohidrat.</w:t>
      </w:r>
      <w:r w:rsidRPr="007B1982">
        <w:rPr>
          <w:rFonts w:ascii="Times New Roman" w:hAnsi="Times New Roman" w:cs="Times New Roman"/>
          <w:sz w:val="20"/>
          <w:szCs w:val="20"/>
        </w:rPr>
        <w:t xml:space="preserve"> </w:t>
      </w:r>
      <w:r w:rsidRPr="007B1982">
        <w:rPr>
          <w:rFonts w:ascii="Times New Roman" w:hAnsi="Times New Roman" w:cs="Times New Roman"/>
          <w:sz w:val="20"/>
          <w:szCs w:val="20"/>
          <w:lang w:val="it-IT"/>
        </w:rPr>
        <w:t>Universitas Bhakti Kencana</w:t>
      </w:r>
    </w:p>
    <w:p w14:paraId="731F3C6B" w14:textId="77777777" w:rsidR="007B1982" w:rsidRPr="007B1982" w:rsidRDefault="007B1982" w:rsidP="007B1982">
      <w:pPr>
        <w:spacing w:line="240" w:lineRule="auto"/>
        <w:ind w:left="426" w:hanging="360"/>
        <w:jc w:val="both"/>
        <w:rPr>
          <w:rFonts w:ascii="Times New Roman" w:hAnsi="Times New Roman" w:cs="Times New Roman"/>
          <w:sz w:val="20"/>
          <w:szCs w:val="20"/>
          <w:shd w:val="clear" w:color="auto" w:fill="FFFFFF"/>
          <w:lang w:val="it-IT"/>
        </w:rPr>
      </w:pPr>
      <w:r w:rsidRPr="007B1982">
        <w:rPr>
          <w:rFonts w:ascii="Times New Roman" w:hAnsi="Times New Roman" w:cs="Times New Roman"/>
          <w:sz w:val="20"/>
          <w:szCs w:val="20"/>
          <w:shd w:val="clear" w:color="auto" w:fill="FFFFFF"/>
          <w:lang w:val="it-IT"/>
        </w:rPr>
        <w:t xml:space="preserve">Rusdiah, R., Nurhayati, G. S., &amp; Stiani, S. N. (2021). </w:t>
      </w:r>
      <w:r w:rsidRPr="007B1982">
        <w:rPr>
          <w:rFonts w:ascii="Times New Roman" w:hAnsi="Times New Roman" w:cs="Times New Roman"/>
          <w:i/>
          <w:iCs/>
          <w:sz w:val="20"/>
          <w:szCs w:val="20"/>
          <w:shd w:val="clear" w:color="auto" w:fill="FFFFFF"/>
          <w:lang w:val="it-IT"/>
        </w:rPr>
        <w:t>Formulasi Dan Evaluasi Sediaan Tablet Dari Ekstrak Etanol Daun Katuk (Sauropus Androgynus Merr.) Dengan Menggunakan Metode Granulasi Basah.</w:t>
      </w:r>
      <w:r w:rsidRPr="007B1982">
        <w:rPr>
          <w:rFonts w:ascii="Times New Roman" w:hAnsi="Times New Roman" w:cs="Times New Roman"/>
          <w:sz w:val="20"/>
          <w:szCs w:val="20"/>
          <w:shd w:val="clear" w:color="auto" w:fill="FFFFFF"/>
          <w:lang w:val="it-IT"/>
        </w:rPr>
        <w:t> Jurnal Medika &amp; Sains [J-MedSains], </w:t>
      </w:r>
      <w:r w:rsidRPr="007B1982">
        <w:rPr>
          <w:rFonts w:ascii="Times New Roman" w:hAnsi="Times New Roman" w:cs="Times New Roman"/>
          <w:i/>
          <w:iCs/>
          <w:sz w:val="20"/>
          <w:szCs w:val="20"/>
          <w:shd w:val="clear" w:color="auto" w:fill="FFFFFF"/>
          <w:lang w:val="it-IT"/>
        </w:rPr>
        <w:t>1</w:t>
      </w:r>
      <w:r w:rsidRPr="007B1982">
        <w:rPr>
          <w:rFonts w:ascii="Times New Roman" w:hAnsi="Times New Roman" w:cs="Times New Roman"/>
          <w:sz w:val="20"/>
          <w:szCs w:val="20"/>
          <w:shd w:val="clear" w:color="auto" w:fill="FFFFFF"/>
          <w:lang w:val="it-IT"/>
        </w:rPr>
        <w:t>(1), 45-65.</w:t>
      </w:r>
    </w:p>
    <w:p w14:paraId="105DC771"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lang w:val="it-IT"/>
        </w:rPr>
        <w:t xml:space="preserve">Sarwanti, M. S. (2020). </w:t>
      </w:r>
      <w:r w:rsidRPr="007B1982">
        <w:rPr>
          <w:rFonts w:ascii="Times New Roman" w:hAnsi="Times New Roman" w:cs="Times New Roman"/>
          <w:i/>
          <w:iCs/>
          <w:noProof/>
          <w:sz w:val="20"/>
          <w:szCs w:val="20"/>
          <w:lang w:val="it-IT"/>
        </w:rPr>
        <w:t>Peran CD44 pada Progresivitas Non Alcoholic Steatohepatitis (NASH).</w:t>
      </w:r>
      <w:r w:rsidRPr="007B1982">
        <w:rPr>
          <w:rFonts w:ascii="Times New Roman" w:hAnsi="Times New Roman" w:cs="Times New Roman"/>
          <w:noProof/>
          <w:sz w:val="20"/>
          <w:szCs w:val="20"/>
          <w:lang w:val="it-IT"/>
        </w:rPr>
        <w:t xml:space="preserve"> </w:t>
      </w:r>
      <w:r w:rsidRPr="007B1982">
        <w:rPr>
          <w:rFonts w:ascii="Times New Roman" w:hAnsi="Times New Roman" w:cs="Times New Roman"/>
          <w:noProof/>
          <w:sz w:val="20"/>
          <w:szCs w:val="20"/>
        </w:rPr>
        <w:t>Maj Patol Indones, 29(2), 71-81</w:t>
      </w:r>
    </w:p>
    <w:p w14:paraId="78B8E32F" w14:textId="77777777" w:rsidR="007B1982" w:rsidRPr="007B1982" w:rsidRDefault="007B1982" w:rsidP="007B1982">
      <w:pPr>
        <w:spacing w:line="240" w:lineRule="auto"/>
        <w:ind w:left="426" w:hanging="360"/>
        <w:jc w:val="both"/>
        <w:rPr>
          <w:rFonts w:ascii="Times New Roman" w:eastAsia="Times New Roman" w:hAnsi="Times New Roman" w:cs="Times New Roman"/>
          <w:sz w:val="20"/>
          <w:szCs w:val="20"/>
        </w:rPr>
      </w:pPr>
      <w:r w:rsidRPr="007B1982">
        <w:rPr>
          <w:rFonts w:ascii="Times New Roman" w:eastAsia="Times New Roman" w:hAnsi="Times New Roman" w:cs="Times New Roman"/>
          <w:sz w:val="20"/>
          <w:szCs w:val="20"/>
        </w:rPr>
        <w:t xml:space="preserve">Stefan, N., &amp; Cusi, K. (2022). </w:t>
      </w:r>
      <w:r w:rsidRPr="007B1982">
        <w:rPr>
          <w:rFonts w:ascii="Times New Roman" w:eastAsia="Times New Roman" w:hAnsi="Times New Roman" w:cs="Times New Roman"/>
          <w:i/>
          <w:iCs/>
          <w:sz w:val="20"/>
          <w:szCs w:val="20"/>
        </w:rPr>
        <w:t>A global view of the interplay between non-alcoholic fatty liver disease and diabetes. The lancet. Diabetes &amp; endocrinology,</w:t>
      </w:r>
      <w:r w:rsidRPr="007B1982">
        <w:rPr>
          <w:rFonts w:ascii="Times New Roman" w:eastAsia="Times New Roman" w:hAnsi="Times New Roman" w:cs="Times New Roman"/>
          <w:sz w:val="20"/>
          <w:szCs w:val="20"/>
        </w:rPr>
        <w:t xml:space="preserve"> 10(4), 284–296. </w:t>
      </w:r>
    </w:p>
    <w:p w14:paraId="67F0778F" w14:textId="77777777" w:rsidR="007B1982" w:rsidRPr="007B1982" w:rsidRDefault="007B1982" w:rsidP="007B1982">
      <w:pPr>
        <w:spacing w:line="240" w:lineRule="auto"/>
        <w:ind w:left="426" w:hanging="360"/>
        <w:jc w:val="both"/>
        <w:rPr>
          <w:rFonts w:ascii="Times New Roman" w:hAnsi="Times New Roman" w:cs="Times New Roman"/>
          <w:sz w:val="20"/>
          <w:szCs w:val="20"/>
          <w:shd w:val="clear" w:color="auto" w:fill="FFFFFF"/>
        </w:rPr>
      </w:pPr>
      <w:r w:rsidRPr="007B1982">
        <w:rPr>
          <w:rFonts w:ascii="Times New Roman" w:hAnsi="Times New Roman" w:cs="Times New Roman"/>
          <w:sz w:val="20"/>
          <w:szCs w:val="20"/>
          <w:shd w:val="clear" w:color="auto" w:fill="FFFFFF"/>
        </w:rPr>
        <w:t xml:space="preserve">Sufyan, D. L. (2019). </w:t>
      </w:r>
      <w:r w:rsidRPr="007B1982">
        <w:rPr>
          <w:rFonts w:ascii="Times New Roman" w:hAnsi="Times New Roman" w:cs="Times New Roman"/>
          <w:i/>
          <w:iCs/>
          <w:sz w:val="20"/>
          <w:szCs w:val="20"/>
          <w:shd w:val="clear" w:color="auto" w:fill="FFFFFF"/>
        </w:rPr>
        <w:t>Pengaruh Pemberian Jus Terong Ungu terhadap Perlemakan Hati Tikus Wistar</w:t>
      </w:r>
      <w:r w:rsidRPr="007B1982">
        <w:rPr>
          <w:rFonts w:ascii="Times New Roman" w:hAnsi="Times New Roman" w:cs="Times New Roman"/>
          <w:sz w:val="20"/>
          <w:szCs w:val="20"/>
          <w:shd w:val="clear" w:color="auto" w:fill="FFFFFF"/>
        </w:rPr>
        <w:t>. Jurnal Ilmiah Kesehatan, </w:t>
      </w:r>
      <w:r w:rsidRPr="007B1982">
        <w:rPr>
          <w:rFonts w:ascii="Times New Roman" w:hAnsi="Times New Roman" w:cs="Times New Roman"/>
          <w:i/>
          <w:iCs/>
          <w:sz w:val="20"/>
          <w:szCs w:val="20"/>
          <w:shd w:val="clear" w:color="auto" w:fill="FFFFFF"/>
        </w:rPr>
        <w:t>18</w:t>
      </w:r>
      <w:r w:rsidRPr="007B1982">
        <w:rPr>
          <w:rFonts w:ascii="Times New Roman" w:hAnsi="Times New Roman" w:cs="Times New Roman"/>
          <w:sz w:val="20"/>
          <w:szCs w:val="20"/>
          <w:shd w:val="clear" w:color="auto" w:fill="FFFFFF"/>
        </w:rPr>
        <w:t>(2), 59-63.</w:t>
      </w:r>
    </w:p>
    <w:p w14:paraId="0F27A1F6" w14:textId="77777777" w:rsidR="007B1982" w:rsidRPr="007B1982" w:rsidRDefault="007B1982" w:rsidP="007B1982">
      <w:pPr>
        <w:spacing w:line="240" w:lineRule="auto"/>
        <w:ind w:left="426" w:hanging="360"/>
        <w:jc w:val="both"/>
        <w:rPr>
          <w:rFonts w:ascii="Times New Roman" w:eastAsia="Times New Roman" w:hAnsi="Times New Roman" w:cs="Times New Roman"/>
          <w:sz w:val="20"/>
          <w:szCs w:val="20"/>
        </w:rPr>
      </w:pPr>
      <w:r w:rsidRPr="007B1982">
        <w:rPr>
          <w:rFonts w:ascii="Times New Roman" w:eastAsia="Times New Roman" w:hAnsi="Times New Roman" w:cs="Times New Roman"/>
          <w:sz w:val="20"/>
          <w:szCs w:val="20"/>
        </w:rPr>
        <w:t xml:space="preserve">Sulistyowati, D. (2023). </w:t>
      </w:r>
      <w:r w:rsidRPr="007B1982">
        <w:rPr>
          <w:rFonts w:ascii="Times New Roman" w:eastAsia="Times New Roman" w:hAnsi="Times New Roman" w:cs="Times New Roman"/>
          <w:i/>
          <w:iCs/>
          <w:sz w:val="20"/>
          <w:szCs w:val="20"/>
        </w:rPr>
        <w:t xml:space="preserve">Pengaruh Ekstrak Sambiloto Terhadap Kadar Serum Glutamate Oxaloacetate Transaminase (SGOT) (Uji Eksperimental pada Tikus Putih Jantan Galur Wistar yang Diinduksi Paracetamol) </w:t>
      </w:r>
      <w:r w:rsidRPr="007B1982">
        <w:rPr>
          <w:rFonts w:ascii="Times New Roman" w:eastAsia="Times New Roman" w:hAnsi="Times New Roman" w:cs="Times New Roman"/>
          <w:sz w:val="20"/>
          <w:szCs w:val="20"/>
        </w:rPr>
        <w:t>(Doctoral dissertation, Universitas Islam Sultan Agung Semarang).</w:t>
      </w:r>
    </w:p>
    <w:p w14:paraId="7E7D1B40" w14:textId="77777777" w:rsidR="007B1982" w:rsidRPr="007B1982" w:rsidRDefault="007B1982" w:rsidP="007B1982">
      <w:pPr>
        <w:spacing w:line="240" w:lineRule="auto"/>
        <w:ind w:left="426" w:hanging="360"/>
        <w:jc w:val="both"/>
        <w:rPr>
          <w:rFonts w:ascii="Times New Roman" w:hAnsi="Times New Roman" w:cs="Times New Roman"/>
          <w:sz w:val="20"/>
          <w:szCs w:val="20"/>
          <w:shd w:val="clear" w:color="auto" w:fill="FFFFFF"/>
        </w:rPr>
      </w:pPr>
      <w:r w:rsidRPr="007B1982">
        <w:rPr>
          <w:rFonts w:ascii="Times New Roman" w:hAnsi="Times New Roman" w:cs="Times New Roman"/>
          <w:sz w:val="20"/>
          <w:szCs w:val="20"/>
          <w:shd w:val="clear" w:color="auto" w:fill="FFFFFF"/>
        </w:rPr>
        <w:t xml:space="preserve">Suminah, S. (2023). </w:t>
      </w:r>
      <w:r w:rsidRPr="007B1982">
        <w:rPr>
          <w:rFonts w:ascii="Times New Roman" w:hAnsi="Times New Roman" w:cs="Times New Roman"/>
          <w:i/>
          <w:iCs/>
          <w:sz w:val="20"/>
          <w:szCs w:val="20"/>
          <w:shd w:val="clear" w:color="auto" w:fill="FFFFFF"/>
        </w:rPr>
        <w:t>Analisis Pengaturan Diet Tinggi Serat Pada Orang Dengan Perlemakan Hati Non Alkoholik</w:t>
      </w:r>
      <w:r w:rsidRPr="007B1982">
        <w:rPr>
          <w:rFonts w:ascii="Times New Roman" w:hAnsi="Times New Roman" w:cs="Times New Roman"/>
          <w:sz w:val="20"/>
          <w:szCs w:val="20"/>
          <w:shd w:val="clear" w:color="auto" w:fill="FFFFFF"/>
        </w:rPr>
        <w:t>. Jurnal Kesehatan, </w:t>
      </w:r>
      <w:r w:rsidRPr="007B1982">
        <w:rPr>
          <w:rFonts w:ascii="Times New Roman" w:hAnsi="Times New Roman" w:cs="Times New Roman"/>
          <w:i/>
          <w:iCs/>
          <w:sz w:val="20"/>
          <w:szCs w:val="20"/>
          <w:shd w:val="clear" w:color="auto" w:fill="FFFFFF"/>
        </w:rPr>
        <w:t>11</w:t>
      </w:r>
      <w:r w:rsidRPr="007B1982">
        <w:rPr>
          <w:rFonts w:ascii="Times New Roman" w:hAnsi="Times New Roman" w:cs="Times New Roman"/>
          <w:sz w:val="20"/>
          <w:szCs w:val="20"/>
          <w:shd w:val="clear" w:color="auto" w:fill="FFFFFF"/>
        </w:rPr>
        <w:t>(1), 28-32.</w:t>
      </w:r>
    </w:p>
    <w:p w14:paraId="208B71FE"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rPr>
        <w:t xml:space="preserve">Sunarti, K. K. (2019). </w:t>
      </w:r>
      <w:r w:rsidRPr="007B1982">
        <w:rPr>
          <w:rFonts w:ascii="Times New Roman" w:hAnsi="Times New Roman" w:cs="Times New Roman"/>
          <w:i/>
          <w:iCs/>
          <w:noProof/>
          <w:sz w:val="20"/>
          <w:szCs w:val="20"/>
        </w:rPr>
        <w:t>Ekstrak Rimpang Kunyit (Curcuma Longa Linn.) Menurunkan Penyakit Perlemakan Hati Non-Alkoholik.</w:t>
      </w:r>
      <w:r w:rsidRPr="007B1982">
        <w:rPr>
          <w:rFonts w:ascii="Times New Roman" w:hAnsi="Times New Roman" w:cs="Times New Roman"/>
          <w:noProof/>
          <w:sz w:val="20"/>
          <w:szCs w:val="20"/>
        </w:rPr>
        <w:t xml:space="preserve"> </w:t>
      </w:r>
      <w:r w:rsidRPr="007B1982">
        <w:rPr>
          <w:rFonts w:ascii="Times New Roman" w:hAnsi="Times New Roman" w:cs="Times New Roman"/>
          <w:i/>
          <w:iCs/>
          <w:noProof/>
          <w:sz w:val="20"/>
          <w:szCs w:val="20"/>
        </w:rPr>
        <w:t>BioLink, 5 (2)</w:t>
      </w:r>
      <w:r w:rsidRPr="007B1982">
        <w:rPr>
          <w:rFonts w:ascii="Times New Roman" w:hAnsi="Times New Roman" w:cs="Times New Roman"/>
          <w:noProof/>
          <w:sz w:val="20"/>
          <w:szCs w:val="20"/>
        </w:rPr>
        <w:t>, 123-130</w:t>
      </w:r>
    </w:p>
    <w:p w14:paraId="20A0EDF9" w14:textId="77777777" w:rsidR="007B1982" w:rsidRPr="007B1982" w:rsidRDefault="007B1982" w:rsidP="007B1982">
      <w:pPr>
        <w:spacing w:line="240" w:lineRule="auto"/>
        <w:ind w:left="426" w:hanging="360"/>
        <w:jc w:val="both"/>
        <w:rPr>
          <w:rFonts w:ascii="Times New Roman" w:hAnsi="Times New Roman" w:cs="Times New Roman"/>
          <w:sz w:val="20"/>
          <w:szCs w:val="20"/>
        </w:rPr>
      </w:pPr>
      <w:r w:rsidRPr="007B1982">
        <w:rPr>
          <w:rFonts w:ascii="Times New Roman" w:hAnsi="Times New Roman" w:cs="Times New Roman"/>
          <w:sz w:val="20"/>
          <w:szCs w:val="20"/>
        </w:rPr>
        <w:t xml:space="preserve">Suryadinata RV, Sukarno DA, Sardjono SC, Adriani M. </w:t>
      </w:r>
      <w:r w:rsidRPr="007B1982">
        <w:rPr>
          <w:rFonts w:ascii="Times New Roman" w:hAnsi="Times New Roman" w:cs="Times New Roman"/>
          <w:i/>
          <w:iCs/>
          <w:sz w:val="20"/>
          <w:szCs w:val="20"/>
        </w:rPr>
        <w:t xml:space="preserve">Antioxidant activity in red mulberries on sperm </w:t>
      </w:r>
      <w:r w:rsidRPr="007B1982">
        <w:rPr>
          <w:rFonts w:ascii="Times New Roman" w:hAnsi="Times New Roman" w:cs="Times New Roman"/>
          <w:i/>
          <w:iCs/>
          <w:sz w:val="20"/>
          <w:szCs w:val="20"/>
        </w:rPr>
        <w:lastRenderedPageBreak/>
        <w:t xml:space="preserve">development exposed by cigarette smoke. </w:t>
      </w:r>
      <w:r w:rsidRPr="007B1982">
        <w:rPr>
          <w:rFonts w:ascii="Times New Roman" w:hAnsi="Times New Roman" w:cs="Times New Roman"/>
          <w:sz w:val="20"/>
          <w:szCs w:val="20"/>
        </w:rPr>
        <w:t>Bali Med J (Bali MedJ). 2021;10(2):583-586.</w:t>
      </w:r>
    </w:p>
    <w:p w14:paraId="58D634FC" w14:textId="77777777" w:rsidR="007B1982" w:rsidRPr="007B1982" w:rsidRDefault="007B1982" w:rsidP="007B1982">
      <w:pPr>
        <w:spacing w:line="240" w:lineRule="auto"/>
        <w:ind w:left="426" w:hanging="360"/>
        <w:jc w:val="both"/>
        <w:rPr>
          <w:rFonts w:ascii="Times New Roman" w:hAnsi="Times New Roman" w:cs="Times New Roman"/>
          <w:sz w:val="20"/>
          <w:szCs w:val="20"/>
          <w:shd w:val="clear" w:color="auto" w:fill="FFFFFF"/>
        </w:rPr>
      </w:pPr>
      <w:r w:rsidRPr="007B1982">
        <w:rPr>
          <w:rFonts w:ascii="Times New Roman" w:hAnsi="Times New Roman" w:cs="Times New Roman"/>
          <w:sz w:val="20"/>
          <w:szCs w:val="20"/>
          <w:shd w:val="clear" w:color="auto" w:fill="FFFFFF"/>
        </w:rPr>
        <w:t>Tandiari, D. (2021). </w:t>
      </w:r>
      <w:r w:rsidRPr="007B1982">
        <w:rPr>
          <w:rFonts w:ascii="Times New Roman" w:hAnsi="Times New Roman" w:cs="Times New Roman"/>
          <w:i/>
          <w:iCs/>
          <w:sz w:val="20"/>
          <w:szCs w:val="20"/>
          <w:shd w:val="clear" w:color="auto" w:fill="FFFFFF"/>
        </w:rPr>
        <w:t>Hubungan Derajat Perlemakan Hati Dengan Kadar High Sensitivity C-Reactive Protein (Hs-Crp) Serum Pada Tikus Model Non-Alcoholic Fatty Liver Disease (Nafld) Yang Diinduksi Dengan Diet Tinggi Lemak Tinggi Fruktosa</w:t>
      </w:r>
      <w:r w:rsidRPr="007B1982">
        <w:rPr>
          <w:rFonts w:ascii="Times New Roman" w:hAnsi="Times New Roman" w:cs="Times New Roman"/>
          <w:sz w:val="20"/>
          <w:szCs w:val="20"/>
          <w:shd w:val="clear" w:color="auto" w:fill="FFFFFF"/>
        </w:rPr>
        <w:t> (Doctoral dissertation, Universitas Hasanuddin).</w:t>
      </w:r>
    </w:p>
    <w:p w14:paraId="2CBB84FC" w14:textId="77777777" w:rsidR="007B1982" w:rsidRPr="007B1982" w:rsidRDefault="007B1982" w:rsidP="007B1982">
      <w:pPr>
        <w:spacing w:line="240" w:lineRule="auto"/>
        <w:ind w:left="426" w:hanging="360"/>
        <w:jc w:val="both"/>
        <w:rPr>
          <w:rFonts w:ascii="Times New Roman" w:hAnsi="Times New Roman" w:cs="Times New Roman"/>
          <w:color w:val="222222"/>
          <w:sz w:val="20"/>
          <w:szCs w:val="20"/>
          <w:shd w:val="clear" w:color="auto" w:fill="FFFFFF"/>
        </w:rPr>
      </w:pPr>
      <w:r w:rsidRPr="007B1982">
        <w:rPr>
          <w:rFonts w:ascii="Times New Roman" w:hAnsi="Times New Roman" w:cs="Times New Roman"/>
          <w:color w:val="222222"/>
          <w:sz w:val="20"/>
          <w:szCs w:val="20"/>
          <w:shd w:val="clear" w:color="auto" w:fill="FFFFFF"/>
        </w:rPr>
        <w:t xml:space="preserve">Welan, R. (2022). </w:t>
      </w:r>
      <w:r w:rsidRPr="007B1982">
        <w:rPr>
          <w:rFonts w:ascii="Times New Roman" w:hAnsi="Times New Roman" w:cs="Times New Roman"/>
          <w:i/>
          <w:iCs/>
          <w:color w:val="222222"/>
          <w:sz w:val="20"/>
          <w:szCs w:val="20"/>
          <w:shd w:val="clear" w:color="auto" w:fill="FFFFFF"/>
        </w:rPr>
        <w:t>Peranan Probiotik Terhadap Penyakit Perlemakan Hati Non-Alkoholik</w:t>
      </w:r>
      <w:r w:rsidRPr="007B1982">
        <w:rPr>
          <w:rFonts w:ascii="Times New Roman" w:hAnsi="Times New Roman" w:cs="Times New Roman"/>
          <w:color w:val="222222"/>
          <w:sz w:val="20"/>
          <w:szCs w:val="20"/>
          <w:shd w:val="clear" w:color="auto" w:fill="FFFFFF"/>
        </w:rPr>
        <w:t>. Oceana Biomedical Journal, </w:t>
      </w:r>
      <w:r w:rsidRPr="007B1982">
        <w:rPr>
          <w:rFonts w:ascii="Times New Roman" w:hAnsi="Times New Roman" w:cs="Times New Roman"/>
          <w:i/>
          <w:iCs/>
          <w:color w:val="222222"/>
          <w:sz w:val="20"/>
          <w:szCs w:val="20"/>
          <w:shd w:val="clear" w:color="auto" w:fill="FFFFFF"/>
        </w:rPr>
        <w:t>172</w:t>
      </w:r>
      <w:r w:rsidRPr="007B1982">
        <w:rPr>
          <w:rFonts w:ascii="Times New Roman" w:hAnsi="Times New Roman" w:cs="Times New Roman"/>
          <w:color w:val="222222"/>
          <w:sz w:val="20"/>
          <w:szCs w:val="20"/>
          <w:shd w:val="clear" w:color="auto" w:fill="FFFFFF"/>
        </w:rPr>
        <w:t xml:space="preserve">, 175. </w:t>
      </w:r>
    </w:p>
    <w:p w14:paraId="30E97E6E" w14:textId="77777777" w:rsidR="007B1982" w:rsidRPr="007B1982" w:rsidRDefault="007B1982" w:rsidP="007B1982">
      <w:pPr>
        <w:spacing w:line="240" w:lineRule="auto"/>
        <w:ind w:left="426" w:hanging="360"/>
        <w:jc w:val="both"/>
        <w:rPr>
          <w:rFonts w:ascii="Times New Roman" w:hAnsi="Times New Roman" w:cs="Times New Roman"/>
          <w:sz w:val="20"/>
          <w:szCs w:val="20"/>
          <w:lang w:val="it-IT"/>
        </w:rPr>
      </w:pPr>
      <w:r w:rsidRPr="007B1982">
        <w:rPr>
          <w:rFonts w:ascii="Times New Roman" w:hAnsi="Times New Roman" w:cs="Times New Roman"/>
          <w:sz w:val="20"/>
          <w:szCs w:val="20"/>
        </w:rPr>
        <w:t xml:space="preserve">Yuliawati, Y., Putri, W. C. W., &amp; Rahman, H. (2021). </w:t>
      </w:r>
      <w:r w:rsidRPr="007B1982">
        <w:rPr>
          <w:rFonts w:ascii="Times New Roman" w:hAnsi="Times New Roman" w:cs="Times New Roman"/>
          <w:i/>
          <w:iCs/>
          <w:sz w:val="20"/>
          <w:szCs w:val="20"/>
        </w:rPr>
        <w:t>Uji Aktivitas Hepatoprotektor Ekstrak Etanol Daun Rambutan (Nephelium lappaceum L.) pada Mencit Putih Jantan yang Diinduksi Parasetamol</w:t>
      </w:r>
      <w:r w:rsidRPr="007B1982">
        <w:rPr>
          <w:rFonts w:ascii="Times New Roman" w:hAnsi="Times New Roman" w:cs="Times New Roman"/>
          <w:sz w:val="20"/>
          <w:szCs w:val="20"/>
        </w:rPr>
        <w:t xml:space="preserve">. </w:t>
      </w:r>
      <w:r w:rsidRPr="007B1982">
        <w:rPr>
          <w:rFonts w:ascii="Times New Roman" w:hAnsi="Times New Roman" w:cs="Times New Roman"/>
          <w:sz w:val="20"/>
          <w:szCs w:val="20"/>
          <w:lang w:val="it-IT"/>
        </w:rPr>
        <w:t xml:space="preserve">Pharmacon: Jurnal Farmasi Indonesia, 18(2), 148–156. </w:t>
      </w:r>
    </w:p>
    <w:p w14:paraId="08A4155C"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rPr>
        <w:t>Yuneldi, R. F., T. R. Saraswati,  E. Y. W. Yuniwarti. 2019</w:t>
      </w:r>
      <w:r w:rsidRPr="007B1982">
        <w:rPr>
          <w:rFonts w:ascii="Times New Roman" w:hAnsi="Times New Roman" w:cs="Times New Roman"/>
          <w:i/>
          <w:iCs/>
          <w:noProof/>
          <w:sz w:val="20"/>
          <w:szCs w:val="20"/>
        </w:rPr>
        <w:t>. Profile of sgpt and sgot on male rats (Rattus norvegicus) hyperglycemic after giving insulin leaf extract (Tithonia diversifolia).</w:t>
      </w:r>
      <w:r w:rsidRPr="007B1982">
        <w:rPr>
          <w:rFonts w:ascii="Times New Roman" w:hAnsi="Times New Roman" w:cs="Times New Roman"/>
          <w:noProof/>
          <w:sz w:val="20"/>
          <w:szCs w:val="20"/>
        </w:rPr>
        <w:t xml:space="preserve"> Biosaintifika: Journal of Biology &amp; Biology Education. 10(3):519–525.</w:t>
      </w:r>
    </w:p>
    <w:p w14:paraId="19D42445"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sz w:val="20"/>
          <w:szCs w:val="20"/>
        </w:rPr>
        <w:t xml:space="preserve">Tri FR dkk. (2021). </w:t>
      </w:r>
      <w:r w:rsidRPr="007B1982">
        <w:rPr>
          <w:rFonts w:ascii="Times New Roman" w:hAnsi="Times New Roman" w:cs="Times New Roman"/>
          <w:i/>
          <w:sz w:val="20"/>
          <w:szCs w:val="20"/>
        </w:rPr>
        <w:t>Correlation between Non-Alcoholic Fatty Liver Disease (NAFLD) fibrosis score (NFS) with Left Ventricular Mass Index (LVMI) in patients with NAFLD</w:t>
      </w:r>
      <w:r w:rsidRPr="007B1982">
        <w:rPr>
          <w:rFonts w:ascii="Times New Roman" w:hAnsi="Times New Roman" w:cs="Times New Roman"/>
          <w:sz w:val="20"/>
          <w:szCs w:val="20"/>
        </w:rPr>
        <w:t>. Jurnal Ilmiah Kesehatan, Vol 7 no 2</w:t>
      </w:r>
    </w:p>
    <w:p w14:paraId="7A80273B"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rPr>
        <w:t xml:space="preserve">Sriwaningsi, L., Natadidjaja, H., Sudarma, V., &amp; Herwana, E. (2023). </w:t>
      </w:r>
      <w:r w:rsidRPr="007B1982">
        <w:rPr>
          <w:rFonts w:ascii="Times New Roman" w:hAnsi="Times New Roman" w:cs="Times New Roman"/>
          <w:i/>
          <w:iCs/>
          <w:noProof/>
          <w:sz w:val="20"/>
          <w:szCs w:val="20"/>
        </w:rPr>
        <w:t>Hubungan Obesitas dan Hipertrigliseridemia dengan Kejadian Perlemakan Hati pada Usia 30-60 Tahun</w:t>
      </w:r>
      <w:r w:rsidRPr="007B1982">
        <w:rPr>
          <w:rFonts w:ascii="Times New Roman" w:hAnsi="Times New Roman" w:cs="Times New Roman"/>
          <w:noProof/>
          <w:sz w:val="20"/>
          <w:szCs w:val="20"/>
        </w:rPr>
        <w:t xml:space="preserve">. Jurnal Kesehatan Tambusai, 4(3), 2745–2755. </w:t>
      </w:r>
    </w:p>
    <w:p w14:paraId="216DFD2B" w14:textId="77777777" w:rsidR="007B1982" w:rsidRPr="007B1982" w:rsidRDefault="007B1982" w:rsidP="007B1982">
      <w:pPr>
        <w:spacing w:line="240" w:lineRule="auto"/>
        <w:ind w:left="426" w:hanging="360"/>
        <w:jc w:val="both"/>
        <w:rPr>
          <w:rFonts w:ascii="Times New Roman" w:hAnsi="Times New Roman" w:cs="Times New Roman"/>
          <w:noProof/>
          <w:sz w:val="20"/>
          <w:szCs w:val="20"/>
        </w:rPr>
      </w:pPr>
      <w:r w:rsidRPr="007B1982">
        <w:rPr>
          <w:rFonts w:ascii="Times New Roman" w:hAnsi="Times New Roman" w:cs="Times New Roman"/>
          <w:noProof/>
          <w:sz w:val="20"/>
          <w:szCs w:val="20"/>
        </w:rPr>
        <w:t xml:space="preserve">Lindawati, N. Y., &amp; Ningsih, D. W. (2020). </w:t>
      </w:r>
      <w:r w:rsidRPr="007B1982">
        <w:rPr>
          <w:rFonts w:ascii="Times New Roman" w:hAnsi="Times New Roman" w:cs="Times New Roman"/>
          <w:i/>
          <w:iCs/>
          <w:noProof/>
          <w:sz w:val="20"/>
          <w:szCs w:val="20"/>
        </w:rPr>
        <w:t>AKTIVITAS ANTIKOLESTEROL EKSTRAK ETANOL BUAH KIWI HIJAU (Actinidia deliciosa).</w:t>
      </w:r>
      <w:r w:rsidRPr="007B1982">
        <w:rPr>
          <w:rFonts w:ascii="Times New Roman" w:hAnsi="Times New Roman" w:cs="Times New Roman"/>
          <w:noProof/>
          <w:sz w:val="20"/>
          <w:szCs w:val="20"/>
        </w:rPr>
        <w:t xml:space="preserve"> Jurnal Ilmiah Manuntung, 6(2), 183–191. </w:t>
      </w:r>
    </w:p>
    <w:p w14:paraId="238A5FE5" w14:textId="1E536E1A" w:rsidR="001F77CF" w:rsidRPr="004F0D97" w:rsidRDefault="001F77CF">
      <w:pPr>
        <w:rPr>
          <w:rFonts w:ascii="Times New Roman" w:eastAsia="Times New Roman" w:hAnsi="Times New Roman" w:cs="Times New Roman"/>
          <w:sz w:val="24"/>
          <w:szCs w:val="24"/>
        </w:rPr>
      </w:pPr>
    </w:p>
    <w:sectPr w:rsidR="001F77CF" w:rsidRPr="004F0D97" w:rsidSect="009844B5">
      <w:type w:val="continuous"/>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C25B0" w14:textId="77777777" w:rsidR="002F6A7F" w:rsidRDefault="002F6A7F">
      <w:pPr>
        <w:spacing w:after="0" w:line="240" w:lineRule="auto"/>
      </w:pPr>
      <w:r>
        <w:separator/>
      </w:r>
    </w:p>
  </w:endnote>
  <w:endnote w:type="continuationSeparator" w:id="0">
    <w:p w14:paraId="4421DD0F" w14:textId="77777777" w:rsidR="002F6A7F" w:rsidRDefault="002F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536A" w14:textId="77777777" w:rsidR="00C23BB4" w:rsidRDefault="00C23BB4">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323B5" w14:textId="77777777" w:rsidR="002F6A7F" w:rsidRDefault="002F6A7F">
      <w:pPr>
        <w:spacing w:after="0" w:line="240" w:lineRule="auto"/>
      </w:pPr>
      <w:r>
        <w:separator/>
      </w:r>
    </w:p>
  </w:footnote>
  <w:footnote w:type="continuationSeparator" w:id="0">
    <w:p w14:paraId="14143A27" w14:textId="77777777" w:rsidR="002F6A7F" w:rsidRDefault="002F6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0E3D9F"/>
    <w:multiLevelType w:val="hybridMultilevel"/>
    <w:tmpl w:val="5D1C73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B4"/>
    <w:rsid w:val="00012486"/>
    <w:rsid w:val="0001376A"/>
    <w:rsid w:val="00015A4A"/>
    <w:rsid w:val="00016352"/>
    <w:rsid w:val="000328C3"/>
    <w:rsid w:val="00050089"/>
    <w:rsid w:val="00052F51"/>
    <w:rsid w:val="00055320"/>
    <w:rsid w:val="00055F36"/>
    <w:rsid w:val="00074CA9"/>
    <w:rsid w:val="00077A1B"/>
    <w:rsid w:val="0008353F"/>
    <w:rsid w:val="00090418"/>
    <w:rsid w:val="000A41A3"/>
    <w:rsid w:val="000B61EA"/>
    <w:rsid w:val="000C34A8"/>
    <w:rsid w:val="00105E3B"/>
    <w:rsid w:val="00111F63"/>
    <w:rsid w:val="00134370"/>
    <w:rsid w:val="00175754"/>
    <w:rsid w:val="00176169"/>
    <w:rsid w:val="00176458"/>
    <w:rsid w:val="00186771"/>
    <w:rsid w:val="00193E85"/>
    <w:rsid w:val="00194D2F"/>
    <w:rsid w:val="001A1306"/>
    <w:rsid w:val="001A2ABA"/>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B3905"/>
    <w:rsid w:val="002C2D0A"/>
    <w:rsid w:val="002C3CAD"/>
    <w:rsid w:val="002D754C"/>
    <w:rsid w:val="002F6A7F"/>
    <w:rsid w:val="00303F74"/>
    <w:rsid w:val="00307002"/>
    <w:rsid w:val="00310C0A"/>
    <w:rsid w:val="00312734"/>
    <w:rsid w:val="0036344F"/>
    <w:rsid w:val="0036357F"/>
    <w:rsid w:val="0036401F"/>
    <w:rsid w:val="00380F32"/>
    <w:rsid w:val="00386DC5"/>
    <w:rsid w:val="00392D88"/>
    <w:rsid w:val="003A467A"/>
    <w:rsid w:val="003B0B6A"/>
    <w:rsid w:val="003D3C1F"/>
    <w:rsid w:val="003D4AAA"/>
    <w:rsid w:val="003D5D03"/>
    <w:rsid w:val="003E5A22"/>
    <w:rsid w:val="003E75B5"/>
    <w:rsid w:val="003F5744"/>
    <w:rsid w:val="004052B2"/>
    <w:rsid w:val="004128AF"/>
    <w:rsid w:val="0041316D"/>
    <w:rsid w:val="0041733C"/>
    <w:rsid w:val="00435779"/>
    <w:rsid w:val="00441B70"/>
    <w:rsid w:val="0045079F"/>
    <w:rsid w:val="00453256"/>
    <w:rsid w:val="00453A9E"/>
    <w:rsid w:val="0046301E"/>
    <w:rsid w:val="004718C8"/>
    <w:rsid w:val="004A0C59"/>
    <w:rsid w:val="004A1EDF"/>
    <w:rsid w:val="004B167F"/>
    <w:rsid w:val="004C27E2"/>
    <w:rsid w:val="004D051E"/>
    <w:rsid w:val="004D7C1B"/>
    <w:rsid w:val="004F0D97"/>
    <w:rsid w:val="004F17AC"/>
    <w:rsid w:val="00501620"/>
    <w:rsid w:val="005102ED"/>
    <w:rsid w:val="0051255D"/>
    <w:rsid w:val="00521EAF"/>
    <w:rsid w:val="00544283"/>
    <w:rsid w:val="005709D4"/>
    <w:rsid w:val="00573E07"/>
    <w:rsid w:val="00574938"/>
    <w:rsid w:val="005850C8"/>
    <w:rsid w:val="00592FCB"/>
    <w:rsid w:val="005943C5"/>
    <w:rsid w:val="00597A7C"/>
    <w:rsid w:val="005D4FDC"/>
    <w:rsid w:val="005E3D47"/>
    <w:rsid w:val="005E6793"/>
    <w:rsid w:val="005F3748"/>
    <w:rsid w:val="006066F8"/>
    <w:rsid w:val="006139FB"/>
    <w:rsid w:val="00632ABA"/>
    <w:rsid w:val="00636C13"/>
    <w:rsid w:val="00675005"/>
    <w:rsid w:val="006901DB"/>
    <w:rsid w:val="00690EE3"/>
    <w:rsid w:val="006A600D"/>
    <w:rsid w:val="006C4C42"/>
    <w:rsid w:val="006E0F5D"/>
    <w:rsid w:val="00733163"/>
    <w:rsid w:val="00743A55"/>
    <w:rsid w:val="007566AF"/>
    <w:rsid w:val="00774FD9"/>
    <w:rsid w:val="00791169"/>
    <w:rsid w:val="007A0C1A"/>
    <w:rsid w:val="007B1982"/>
    <w:rsid w:val="007B766D"/>
    <w:rsid w:val="007D1058"/>
    <w:rsid w:val="007D2B18"/>
    <w:rsid w:val="007D2CB7"/>
    <w:rsid w:val="007E56A6"/>
    <w:rsid w:val="007E60F1"/>
    <w:rsid w:val="007F4861"/>
    <w:rsid w:val="0084738B"/>
    <w:rsid w:val="008479B9"/>
    <w:rsid w:val="00851DAC"/>
    <w:rsid w:val="00853357"/>
    <w:rsid w:val="008905A9"/>
    <w:rsid w:val="008D09FE"/>
    <w:rsid w:val="008E4247"/>
    <w:rsid w:val="008E505D"/>
    <w:rsid w:val="009060F1"/>
    <w:rsid w:val="00934045"/>
    <w:rsid w:val="00935674"/>
    <w:rsid w:val="009439CB"/>
    <w:rsid w:val="00960609"/>
    <w:rsid w:val="0096192F"/>
    <w:rsid w:val="00964F8C"/>
    <w:rsid w:val="0097785E"/>
    <w:rsid w:val="009844B5"/>
    <w:rsid w:val="009A428B"/>
    <w:rsid w:val="009C2C03"/>
    <w:rsid w:val="009F78B0"/>
    <w:rsid w:val="00A23E5D"/>
    <w:rsid w:val="00A3159F"/>
    <w:rsid w:val="00A37E69"/>
    <w:rsid w:val="00A416EB"/>
    <w:rsid w:val="00A43697"/>
    <w:rsid w:val="00A52B59"/>
    <w:rsid w:val="00A56866"/>
    <w:rsid w:val="00A63971"/>
    <w:rsid w:val="00A96B20"/>
    <w:rsid w:val="00AB1436"/>
    <w:rsid w:val="00AB3547"/>
    <w:rsid w:val="00AC0BAE"/>
    <w:rsid w:val="00AC746B"/>
    <w:rsid w:val="00AD716B"/>
    <w:rsid w:val="00AE2A3E"/>
    <w:rsid w:val="00B00FAF"/>
    <w:rsid w:val="00B20E46"/>
    <w:rsid w:val="00B2772B"/>
    <w:rsid w:val="00B30B4D"/>
    <w:rsid w:val="00B4798E"/>
    <w:rsid w:val="00B6651D"/>
    <w:rsid w:val="00B670E7"/>
    <w:rsid w:val="00B756D0"/>
    <w:rsid w:val="00B8483D"/>
    <w:rsid w:val="00BC6E1B"/>
    <w:rsid w:val="00BF2ADB"/>
    <w:rsid w:val="00C04147"/>
    <w:rsid w:val="00C23AA6"/>
    <w:rsid w:val="00C23BB4"/>
    <w:rsid w:val="00C309CC"/>
    <w:rsid w:val="00C431A2"/>
    <w:rsid w:val="00C64D32"/>
    <w:rsid w:val="00C67D44"/>
    <w:rsid w:val="00C750EA"/>
    <w:rsid w:val="00CA4B4A"/>
    <w:rsid w:val="00CE274B"/>
    <w:rsid w:val="00CE2C9E"/>
    <w:rsid w:val="00CF5108"/>
    <w:rsid w:val="00D145FA"/>
    <w:rsid w:val="00D31854"/>
    <w:rsid w:val="00D4368B"/>
    <w:rsid w:val="00D52EA1"/>
    <w:rsid w:val="00D60E8F"/>
    <w:rsid w:val="00DA1C16"/>
    <w:rsid w:val="00DA35CC"/>
    <w:rsid w:val="00DA6E84"/>
    <w:rsid w:val="00DB57F9"/>
    <w:rsid w:val="00E003FC"/>
    <w:rsid w:val="00E02E6F"/>
    <w:rsid w:val="00E17558"/>
    <w:rsid w:val="00E232CF"/>
    <w:rsid w:val="00E303CC"/>
    <w:rsid w:val="00E61C70"/>
    <w:rsid w:val="00E75EB3"/>
    <w:rsid w:val="00E977BF"/>
    <w:rsid w:val="00EB77B8"/>
    <w:rsid w:val="00EB7A65"/>
    <w:rsid w:val="00ED350A"/>
    <w:rsid w:val="00ED3CBA"/>
    <w:rsid w:val="00EE11C8"/>
    <w:rsid w:val="00EF1711"/>
    <w:rsid w:val="00F03397"/>
    <w:rsid w:val="00F05FC3"/>
    <w:rsid w:val="00F11B12"/>
    <w:rsid w:val="00F31198"/>
    <w:rsid w:val="00F40365"/>
    <w:rsid w:val="00F47A24"/>
    <w:rsid w:val="00F96529"/>
    <w:rsid w:val="00FA0597"/>
    <w:rsid w:val="00FA4DBF"/>
    <w:rsid w:val="00FE036A"/>
    <w:rsid w:val="00FE4B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F604"/>
  <w15:docId w15:val="{270FA4D1-AA6F-4DBE-9D1C-4B3FD412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basedOn w:val="Normal"/>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paragraph" w:styleId="BodyText">
    <w:name w:val="Body Text"/>
    <w:basedOn w:val="Normal"/>
    <w:link w:val="BodyTextChar"/>
    <w:uiPriority w:val="1"/>
    <w:qFormat/>
    <w:rsid w:val="00D4368B"/>
    <w:pPr>
      <w:autoSpaceDE w:val="0"/>
      <w:autoSpaceDN w:val="0"/>
      <w:spacing w:after="0" w:line="240" w:lineRule="auto"/>
    </w:pPr>
    <w:rPr>
      <w:rFonts w:ascii="Times New Roman" w:eastAsia="Times New Roman" w:hAnsi="Times New Roman" w:cs="Times New Roman"/>
      <w:color w:val="auto"/>
      <w:sz w:val="24"/>
      <w:szCs w:val="24"/>
      <w:lang w:val="id" w:eastAsia="en-US"/>
      <w14:ligatures w14:val="standardContextual"/>
    </w:rPr>
  </w:style>
  <w:style w:type="character" w:customStyle="1" w:styleId="BodyTextChar">
    <w:name w:val="Body Text Char"/>
    <w:basedOn w:val="DefaultParagraphFont"/>
    <w:link w:val="BodyText"/>
    <w:uiPriority w:val="1"/>
    <w:rsid w:val="00D4368B"/>
    <w:rPr>
      <w:rFonts w:ascii="Times New Roman" w:eastAsia="Times New Roman" w:hAnsi="Times New Roman" w:cs="Times New Roman"/>
      <w:color w:val="auto"/>
      <w:sz w:val="24"/>
      <w:szCs w:val="24"/>
      <w:lang w:val="id" w:eastAsia="en-US"/>
      <w14:ligatures w14:val="standardContextual"/>
    </w:rPr>
  </w:style>
  <w:style w:type="table" w:styleId="PlainTable2">
    <w:name w:val="Plain Table 2"/>
    <w:basedOn w:val="TableNormal"/>
    <w:uiPriority w:val="42"/>
    <w:rsid w:val="00D4368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C562-C42D-499E-8906-451840FA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cp:lastPrinted>2018-04-11T13:03:00Z</cp:lastPrinted>
  <dcterms:created xsi:type="dcterms:W3CDTF">2024-06-14T02:53:00Z</dcterms:created>
  <dcterms:modified xsi:type="dcterms:W3CDTF">2024-06-14T02:53:00Z</dcterms:modified>
</cp:coreProperties>
</file>