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ADDEF" w14:textId="16CA2CFB" w:rsidR="009175C3" w:rsidRDefault="00C502F4" w:rsidP="00C502F4">
      <w:pPr>
        <w:spacing w:after="0" w:line="240" w:lineRule="auto"/>
        <w:jc w:val="center"/>
        <w:rPr>
          <w:rFonts w:ascii="Arial" w:eastAsia="Arial" w:hAnsi="Arial" w:cs="Arial"/>
          <w:b/>
          <w:bCs/>
          <w:lang w:val="en-ID"/>
        </w:rPr>
      </w:pPr>
      <w:r w:rsidRPr="00784E08">
        <w:rPr>
          <w:rFonts w:ascii="Arial" w:eastAsia="Arial" w:hAnsi="Arial" w:cs="Arial"/>
          <w:b/>
          <w:bCs/>
          <w:lang w:val="en-ID"/>
        </w:rPr>
        <w:t xml:space="preserve">Hubungan Tingkat Pengetahuan </w:t>
      </w:r>
      <w:r>
        <w:rPr>
          <w:rFonts w:ascii="Arial" w:eastAsia="Arial" w:hAnsi="Arial" w:cs="Arial"/>
          <w:b/>
          <w:bCs/>
          <w:lang w:val="en-ID"/>
        </w:rPr>
        <w:t>Ibu Tentang Buku Kesehatan Ibu d</w:t>
      </w:r>
      <w:r w:rsidRPr="00784E08">
        <w:rPr>
          <w:rFonts w:ascii="Arial" w:eastAsia="Arial" w:hAnsi="Arial" w:cs="Arial"/>
          <w:b/>
          <w:bCs/>
          <w:lang w:val="en-ID"/>
        </w:rPr>
        <w:t>an Anak (</w:t>
      </w:r>
      <w:r w:rsidR="00D10196">
        <w:rPr>
          <w:rFonts w:ascii="Arial" w:eastAsia="Arial" w:hAnsi="Arial" w:cs="Arial"/>
          <w:b/>
          <w:bCs/>
          <w:lang w:val="en-ID"/>
        </w:rPr>
        <w:t>KIA) d</w:t>
      </w:r>
      <w:r>
        <w:rPr>
          <w:rFonts w:ascii="Arial" w:eastAsia="Arial" w:hAnsi="Arial" w:cs="Arial"/>
          <w:b/>
          <w:bCs/>
          <w:lang w:val="en-ID"/>
        </w:rPr>
        <w:t>engan Status Gizi Balita d</w:t>
      </w:r>
      <w:r w:rsidRPr="00784E08">
        <w:rPr>
          <w:rFonts w:ascii="Arial" w:eastAsia="Arial" w:hAnsi="Arial" w:cs="Arial"/>
          <w:b/>
          <w:bCs/>
          <w:lang w:val="en-ID"/>
        </w:rPr>
        <w:t>i Kecamatan Tompobulu Kabupaten Maros</w:t>
      </w:r>
    </w:p>
    <w:p w14:paraId="028BFBED" w14:textId="77777777" w:rsidR="00C502F4" w:rsidRDefault="00C502F4" w:rsidP="00C502F4">
      <w:pPr>
        <w:spacing w:after="0" w:line="240" w:lineRule="auto"/>
        <w:rPr>
          <w:rFonts w:ascii="Arial" w:eastAsia="Arial" w:hAnsi="Arial" w:cs="Arial"/>
          <w:b/>
          <w:bCs/>
          <w:lang w:val="en-ID"/>
        </w:rPr>
      </w:pPr>
    </w:p>
    <w:p w14:paraId="25CBEE30" w14:textId="4F462AE5" w:rsidR="00C502F4" w:rsidRDefault="00C502F4" w:rsidP="00C502F4">
      <w:pPr>
        <w:spacing w:after="0" w:line="240" w:lineRule="auto"/>
        <w:jc w:val="center"/>
        <w:rPr>
          <w:rFonts w:ascii="Arial" w:eastAsia="Arial" w:hAnsi="Arial" w:cs="Arial"/>
          <w:b/>
          <w:bCs/>
          <w:lang w:val="en-ID"/>
        </w:rPr>
      </w:pPr>
      <w:r w:rsidRPr="00C502F4">
        <w:rPr>
          <w:rFonts w:ascii="Arial" w:eastAsia="Arial" w:hAnsi="Arial" w:cs="Arial"/>
          <w:b/>
          <w:bCs/>
          <w:lang w:val="en-ID"/>
        </w:rPr>
        <w:t>The Correlat</w:t>
      </w:r>
      <w:r>
        <w:rPr>
          <w:rFonts w:ascii="Arial" w:eastAsia="Arial" w:hAnsi="Arial" w:cs="Arial"/>
          <w:b/>
          <w:bCs/>
          <w:lang w:val="en-ID"/>
        </w:rPr>
        <w:t>ion Between Maternal Knowledge on Kesehatan Ibu dan Anak Book and Nutritional Status of Toddlers i</w:t>
      </w:r>
      <w:r w:rsidRPr="00C502F4">
        <w:rPr>
          <w:rFonts w:ascii="Arial" w:eastAsia="Arial" w:hAnsi="Arial" w:cs="Arial"/>
          <w:b/>
          <w:bCs/>
          <w:lang w:val="en-ID"/>
        </w:rPr>
        <w:t>n Tompobulu Subdistrict, Maros Regency</w:t>
      </w:r>
    </w:p>
    <w:p w14:paraId="2794B589" w14:textId="77777777" w:rsidR="00C502F4" w:rsidRDefault="00C502F4" w:rsidP="00C502F4">
      <w:pPr>
        <w:spacing w:after="0" w:line="240" w:lineRule="auto"/>
        <w:jc w:val="center"/>
        <w:rPr>
          <w:rFonts w:ascii="Arial" w:eastAsia="Arial" w:hAnsi="Arial" w:cs="Arial"/>
          <w:b/>
          <w:sz w:val="18"/>
          <w:szCs w:val="18"/>
        </w:rPr>
      </w:pPr>
    </w:p>
    <w:p w14:paraId="68BFD386" w14:textId="0F051E91" w:rsidR="00C502F4" w:rsidRPr="00C502F4" w:rsidRDefault="00C502F4" w:rsidP="00C502F4">
      <w:pPr>
        <w:spacing w:after="0" w:line="240" w:lineRule="auto"/>
        <w:jc w:val="center"/>
        <w:rPr>
          <w:rFonts w:ascii="Arial" w:eastAsia="Arial" w:hAnsi="Arial" w:cs="Arial"/>
          <w:b/>
          <w:sz w:val="18"/>
          <w:szCs w:val="18"/>
          <w:u w:val="single"/>
          <w:lang w:val="en-US"/>
        </w:rPr>
      </w:pPr>
      <w:r w:rsidRPr="00C502F4">
        <w:rPr>
          <w:rFonts w:ascii="Arial" w:eastAsia="Arial" w:hAnsi="Arial" w:cs="Arial"/>
          <w:b/>
          <w:sz w:val="18"/>
          <w:szCs w:val="18"/>
          <w:u w:val="single"/>
        </w:rPr>
        <w:t xml:space="preserve">Wiranto </w:t>
      </w:r>
      <w:r w:rsidRPr="00C502F4">
        <w:rPr>
          <w:rFonts w:ascii="Arial" w:eastAsia="Arial" w:hAnsi="Arial" w:cs="Arial"/>
          <w:b/>
          <w:sz w:val="18"/>
          <w:szCs w:val="18"/>
          <w:u w:val="single"/>
          <w:lang w:val="en-US"/>
        </w:rPr>
        <w:t>T</w:t>
      </w:r>
      <w:r w:rsidRPr="00C502F4">
        <w:rPr>
          <w:rFonts w:ascii="Arial" w:eastAsia="Arial" w:hAnsi="Arial" w:cs="Arial"/>
          <w:b/>
          <w:sz w:val="18"/>
          <w:szCs w:val="18"/>
          <w:u w:val="single"/>
          <w:vertAlign w:val="superscript"/>
        </w:rPr>
        <w:t>1</w:t>
      </w:r>
      <w:r w:rsidRPr="00C502F4">
        <w:rPr>
          <w:rFonts w:ascii="Arial" w:eastAsia="Arial" w:hAnsi="Arial" w:cs="Arial"/>
          <w:b/>
          <w:sz w:val="18"/>
          <w:szCs w:val="18"/>
          <w:u w:val="single"/>
        </w:rPr>
        <w:t>, Sirajuddin</w:t>
      </w:r>
      <w:r w:rsidRPr="00C502F4">
        <w:rPr>
          <w:rFonts w:ascii="Arial" w:eastAsia="Arial" w:hAnsi="Arial" w:cs="Arial"/>
          <w:b/>
          <w:sz w:val="18"/>
          <w:szCs w:val="18"/>
          <w:u w:val="single"/>
          <w:vertAlign w:val="superscript"/>
        </w:rPr>
        <w:t>2</w:t>
      </w:r>
      <w:r w:rsidRPr="00C502F4">
        <w:rPr>
          <w:rFonts w:ascii="Arial" w:eastAsia="Arial" w:hAnsi="Arial" w:cs="Arial"/>
          <w:b/>
          <w:sz w:val="18"/>
          <w:szCs w:val="18"/>
          <w:u w:val="single"/>
        </w:rPr>
        <w:t>, Agustian Ip</w:t>
      </w:r>
      <w:r w:rsidRPr="00C502F4">
        <w:rPr>
          <w:rFonts w:ascii="Arial" w:eastAsia="Arial" w:hAnsi="Arial" w:cs="Arial"/>
          <w:b/>
          <w:sz w:val="18"/>
          <w:szCs w:val="18"/>
          <w:u w:val="single"/>
          <w:lang w:val="en-US"/>
        </w:rPr>
        <w:t>a</w:t>
      </w:r>
      <w:r w:rsidRPr="00C502F4">
        <w:rPr>
          <w:rFonts w:ascii="Arial" w:eastAsia="Arial" w:hAnsi="Arial" w:cs="Arial"/>
          <w:b/>
          <w:sz w:val="18"/>
          <w:szCs w:val="18"/>
          <w:u w:val="single"/>
          <w:vertAlign w:val="superscript"/>
          <w:lang w:val="en-US"/>
        </w:rPr>
        <w:t>2</w:t>
      </w:r>
    </w:p>
    <w:p w14:paraId="305E886D" w14:textId="4F462AE5" w:rsidR="00C502F4" w:rsidRDefault="00C502F4" w:rsidP="00C502F4">
      <w:pPr>
        <w:spacing w:after="0" w:line="240" w:lineRule="auto"/>
        <w:jc w:val="center"/>
        <w:rPr>
          <w:rFonts w:ascii="Arial" w:eastAsia="Arial" w:hAnsi="Arial" w:cs="Arial"/>
          <w:b/>
          <w:sz w:val="4"/>
          <w:szCs w:val="4"/>
        </w:rPr>
      </w:pPr>
    </w:p>
    <w:p w14:paraId="7D1821BB" w14:textId="7C07B74C" w:rsidR="008936B9" w:rsidRDefault="00526034" w:rsidP="00C502F4">
      <w:pPr>
        <w:spacing w:after="0" w:line="240" w:lineRule="auto"/>
        <w:jc w:val="center"/>
        <w:rPr>
          <w:rFonts w:ascii="Arial" w:eastAsia="Arial" w:hAnsi="Arial" w:cs="Arial"/>
          <w:szCs w:val="18"/>
        </w:rPr>
      </w:pPr>
      <w:r w:rsidRPr="00986C3A">
        <w:rPr>
          <w:rFonts w:ascii="Arial" w:eastAsia="Arial" w:hAnsi="Arial" w:cs="Arial"/>
          <w:b/>
          <w:sz w:val="18"/>
          <w:szCs w:val="18"/>
          <w:vertAlign w:val="superscript"/>
        </w:rPr>
        <w:t>1</w:t>
      </w:r>
      <w:r>
        <w:rPr>
          <w:rFonts w:ascii="Arial" w:eastAsia="Arial" w:hAnsi="Arial" w:cs="Arial"/>
          <w:szCs w:val="18"/>
          <w:lang w:val="en-US"/>
        </w:rPr>
        <w:t xml:space="preserve">Alumni </w:t>
      </w:r>
      <w:r w:rsidR="00277483">
        <w:rPr>
          <w:rFonts w:ascii="Arial" w:eastAsia="Arial" w:hAnsi="Arial" w:cs="Arial"/>
          <w:szCs w:val="18"/>
        </w:rPr>
        <w:t>Program Studi Gizi dan Dietetika</w:t>
      </w:r>
      <w:r w:rsidR="003023D9" w:rsidRPr="003023D9">
        <w:rPr>
          <w:rFonts w:ascii="Arial" w:eastAsia="Arial" w:hAnsi="Arial" w:cs="Arial"/>
          <w:szCs w:val="18"/>
        </w:rPr>
        <w:t>,</w:t>
      </w:r>
      <w:r w:rsidR="00277483">
        <w:rPr>
          <w:rFonts w:ascii="Arial" w:eastAsia="Arial" w:hAnsi="Arial" w:cs="Arial"/>
          <w:szCs w:val="18"/>
          <w:lang w:val="en-US"/>
        </w:rPr>
        <w:t xml:space="preserve"> </w:t>
      </w:r>
      <w:r w:rsidR="003023D9" w:rsidRPr="003023D9">
        <w:rPr>
          <w:rFonts w:ascii="Arial" w:eastAsia="Arial" w:hAnsi="Arial" w:cs="Arial"/>
          <w:szCs w:val="18"/>
        </w:rPr>
        <w:t>Poltekkes Kemenkes Makassar</w:t>
      </w:r>
    </w:p>
    <w:p w14:paraId="568BCBE2" w14:textId="505CCF0E" w:rsidR="00526034" w:rsidRPr="00526034" w:rsidRDefault="00526034" w:rsidP="003023D9">
      <w:pPr>
        <w:spacing w:after="0" w:line="240" w:lineRule="auto"/>
        <w:jc w:val="center"/>
        <w:rPr>
          <w:rFonts w:ascii="Arial" w:eastAsia="Arial" w:hAnsi="Arial" w:cs="Arial"/>
          <w:szCs w:val="18"/>
          <w:lang w:val="en-US"/>
        </w:rPr>
      </w:pPr>
      <w:r>
        <w:rPr>
          <w:rFonts w:ascii="Arial" w:eastAsia="Arial" w:hAnsi="Arial" w:cs="Arial"/>
          <w:b/>
          <w:sz w:val="18"/>
          <w:szCs w:val="18"/>
          <w:vertAlign w:val="superscript"/>
          <w:lang w:val="en-US"/>
        </w:rPr>
        <w:t>2</w:t>
      </w:r>
      <w:r>
        <w:rPr>
          <w:rFonts w:ascii="Arial" w:eastAsia="Arial" w:hAnsi="Arial" w:cs="Arial"/>
          <w:szCs w:val="18"/>
        </w:rPr>
        <w:t>Dosen</w:t>
      </w:r>
      <w:r>
        <w:rPr>
          <w:rFonts w:ascii="Arial" w:eastAsia="Arial" w:hAnsi="Arial" w:cs="Arial"/>
          <w:szCs w:val="18"/>
          <w:lang w:val="en-US"/>
        </w:rPr>
        <w:t xml:space="preserve"> Jurusan Gizi, </w:t>
      </w:r>
      <w:r w:rsidRPr="003023D9">
        <w:rPr>
          <w:rFonts w:ascii="Arial" w:eastAsia="Arial" w:hAnsi="Arial" w:cs="Arial"/>
          <w:szCs w:val="18"/>
        </w:rPr>
        <w:t>Poltekkes Kemenkes Makassar</w:t>
      </w:r>
    </w:p>
    <w:p w14:paraId="346540D9" w14:textId="77777777" w:rsidR="00526034" w:rsidRPr="003023D9" w:rsidRDefault="00526034" w:rsidP="003023D9">
      <w:pPr>
        <w:spacing w:after="0" w:line="240" w:lineRule="auto"/>
        <w:jc w:val="center"/>
        <w:rPr>
          <w:rFonts w:ascii="Arial" w:eastAsia="Arial" w:hAnsi="Arial" w:cs="Arial"/>
          <w:szCs w:val="18"/>
        </w:rPr>
      </w:pPr>
    </w:p>
    <w:p w14:paraId="21D2F0B5" w14:textId="5ABCD46F" w:rsidR="00CA573D" w:rsidRPr="00903EBA" w:rsidRDefault="00784E08" w:rsidP="00CA573D">
      <w:pPr>
        <w:spacing w:after="0" w:line="240" w:lineRule="auto"/>
        <w:jc w:val="center"/>
        <w:rPr>
          <w:rStyle w:val="Hyperlink"/>
          <w:lang w:val="en-US"/>
        </w:rPr>
      </w:pPr>
      <w:r>
        <w:rPr>
          <w:rFonts w:ascii="Arial" w:eastAsia="Arial" w:hAnsi="Arial" w:cs="Arial"/>
          <w:sz w:val="18"/>
          <w:szCs w:val="18"/>
        </w:rPr>
        <w:t xml:space="preserve">Email Penulis </w:t>
      </w:r>
      <w:r w:rsidR="008F067D">
        <w:rPr>
          <w:rFonts w:ascii="Arial" w:eastAsia="Arial" w:hAnsi="Arial" w:cs="Arial"/>
          <w:sz w:val="18"/>
          <w:szCs w:val="18"/>
        </w:rPr>
        <w:t xml:space="preserve">: </w:t>
      </w:r>
      <w:hyperlink r:id="rId8" w:history="1">
        <w:r w:rsidR="00903EBA" w:rsidRPr="00FB1E85">
          <w:rPr>
            <w:rStyle w:val="Hyperlink"/>
          </w:rPr>
          <w:t>Wirantot@poltekkes-mks.ac.id</w:t>
        </w:r>
      </w:hyperlink>
      <w:r w:rsidR="005A4407">
        <w:rPr>
          <w:rStyle w:val="Hyperlink"/>
        </w:rPr>
        <w:t xml:space="preserve"> </w:t>
      </w:r>
    </w:p>
    <w:p w14:paraId="3C48F91F" w14:textId="77777777" w:rsidR="009175C3" w:rsidRDefault="009175C3" w:rsidP="002E5727">
      <w:pPr>
        <w:spacing w:after="0" w:line="240" w:lineRule="auto"/>
        <w:rPr>
          <w:rFonts w:ascii="Arial" w:eastAsia="Arial" w:hAnsi="Arial" w:cs="Arial"/>
          <w:sz w:val="18"/>
          <w:szCs w:val="18"/>
        </w:rPr>
      </w:pPr>
    </w:p>
    <w:p w14:paraId="5689FB4B" w14:textId="77777777" w:rsidR="009175C3" w:rsidRDefault="009175C3">
      <w:pPr>
        <w:spacing w:after="0" w:line="240" w:lineRule="auto"/>
        <w:jc w:val="center"/>
        <w:rPr>
          <w:rFonts w:ascii="Arial" w:eastAsia="Arial" w:hAnsi="Arial" w:cs="Arial"/>
        </w:rPr>
      </w:pPr>
    </w:p>
    <w:p w14:paraId="0C370B6E" w14:textId="67E2C74B" w:rsidR="00D362F9" w:rsidRDefault="002E5727" w:rsidP="002E5727">
      <w:pPr>
        <w:spacing w:after="0" w:line="240" w:lineRule="auto"/>
        <w:jc w:val="center"/>
        <w:rPr>
          <w:rFonts w:ascii="Arial" w:eastAsia="Arial" w:hAnsi="Arial" w:cs="Arial"/>
          <w:b/>
          <w:i/>
        </w:rPr>
      </w:pPr>
      <w:r>
        <w:rPr>
          <w:rFonts w:ascii="Arial" w:eastAsia="Arial" w:hAnsi="Arial" w:cs="Arial"/>
          <w:b/>
          <w:i/>
        </w:rPr>
        <w:t>ABSTRACT</w:t>
      </w:r>
    </w:p>
    <w:p w14:paraId="02047CB0" w14:textId="77777777" w:rsidR="002E5727" w:rsidRPr="002E5727" w:rsidRDefault="002E5727" w:rsidP="002E5727">
      <w:pPr>
        <w:spacing w:after="0" w:line="240" w:lineRule="auto"/>
        <w:jc w:val="center"/>
        <w:rPr>
          <w:rFonts w:ascii="Arial" w:eastAsia="Arial" w:hAnsi="Arial" w:cs="Arial"/>
          <w:b/>
          <w:i/>
        </w:rPr>
      </w:pPr>
    </w:p>
    <w:p w14:paraId="04EAFA44" w14:textId="3D369741" w:rsidR="00D362F9" w:rsidRPr="0060462C" w:rsidRDefault="00D362F9" w:rsidP="00277483">
      <w:pPr>
        <w:ind w:firstLine="720"/>
        <w:jc w:val="both"/>
        <w:rPr>
          <w:rFonts w:ascii="Arial" w:hAnsi="Arial" w:cs="Arial"/>
          <w:i/>
          <w:iCs/>
        </w:rPr>
      </w:pPr>
      <w:r w:rsidRPr="0060462C">
        <w:rPr>
          <w:rFonts w:ascii="Arial" w:hAnsi="Arial" w:cs="Arial"/>
          <w:i/>
          <w:iCs/>
        </w:rPr>
        <w:t>One effort to reduce nutritional problems is by increasing the utilization of Kesehatan Ibu dan Anak (KIA) books to monitor the nutritional status of toddlers to prevent malnutrition or overnutrition. The aim of this study was to determine the relationship between maternal knowledge on Kesehatan Ibu dan Anak (KIA) book and nutriti</w:t>
      </w:r>
      <w:bookmarkStart w:id="0" w:name="_GoBack"/>
      <w:bookmarkEnd w:id="0"/>
      <w:r w:rsidRPr="0060462C">
        <w:rPr>
          <w:rFonts w:ascii="Arial" w:hAnsi="Arial" w:cs="Arial"/>
          <w:i/>
          <w:iCs/>
        </w:rPr>
        <w:t xml:space="preserve">onal status of toddlers in Tompobulu Subdistrict, Maros Regency. </w:t>
      </w:r>
      <w:r w:rsidRPr="0060462C">
        <w:rPr>
          <w:rFonts w:ascii="Arial" w:hAnsi="Arial" w:cs="Arial"/>
          <w:i/>
          <w:iCs/>
          <w:lang w:val="en-US"/>
        </w:rPr>
        <w:t xml:space="preserve">This research used a cross-sectional study design, where data on the dependent and independent variables were collected and observed at the same time with a sample of 249 mothers who had toddlers in Pucak Village, Tompobulu Subdistrict, </w:t>
      </w:r>
      <w:proofErr w:type="gramStart"/>
      <w:r w:rsidRPr="0060462C">
        <w:rPr>
          <w:rFonts w:ascii="Arial" w:hAnsi="Arial" w:cs="Arial"/>
          <w:i/>
          <w:iCs/>
          <w:lang w:val="en-US"/>
        </w:rPr>
        <w:t>Maros</w:t>
      </w:r>
      <w:proofErr w:type="gramEnd"/>
      <w:r w:rsidRPr="0060462C">
        <w:rPr>
          <w:rFonts w:ascii="Arial" w:hAnsi="Arial" w:cs="Arial"/>
          <w:i/>
          <w:iCs/>
          <w:lang w:val="en-US"/>
        </w:rPr>
        <w:t xml:space="preserve"> Regency, which met the research criteria. The results of the study showed a significant relationship between knowledge and nutritional status (weight/height) based on chi-square test with P value &lt;0.05. There was also a significant relationship between knowledge and nutritional status (weight/age) and (height/age) based on chi-square test with P value &lt;0.05. The conclusion of this study is that there is a significant relationship between maternal knowledge on Kesehatan Ibu dan Anak (KIA) book and nutritional status of toddlers based on weight/height, weight/age, and height/age measurements. It is recommended that the Maros Regency government, particularly in Tompobulu Subdistrict, empower health centers to better socialize and discipline mothers and expectant mothers on the use of Kesehatan Ibu dan Anak (KIA</w:t>
      </w:r>
      <w:proofErr w:type="gramStart"/>
      <w:r w:rsidRPr="0060462C">
        <w:rPr>
          <w:rFonts w:ascii="Arial" w:hAnsi="Arial" w:cs="Arial"/>
          <w:i/>
          <w:iCs/>
          <w:lang w:val="en-US"/>
        </w:rPr>
        <w:t>)  books</w:t>
      </w:r>
      <w:proofErr w:type="gramEnd"/>
      <w:r w:rsidRPr="0060462C">
        <w:rPr>
          <w:rFonts w:ascii="Arial" w:hAnsi="Arial" w:cs="Arial"/>
          <w:i/>
          <w:iCs/>
          <w:lang w:val="en-US"/>
        </w:rPr>
        <w:t>.</w:t>
      </w:r>
    </w:p>
    <w:p w14:paraId="336CC9FB" w14:textId="013029C2" w:rsidR="00D362F9" w:rsidRPr="0060462C" w:rsidRDefault="00D362F9" w:rsidP="002E5727">
      <w:pPr>
        <w:rPr>
          <w:rFonts w:ascii="Arial" w:hAnsi="Arial" w:cs="Arial"/>
          <w:i/>
          <w:iCs/>
          <w:lang w:val="en-US"/>
        </w:rPr>
      </w:pPr>
      <w:r w:rsidRPr="0060462C">
        <w:rPr>
          <w:rFonts w:ascii="Arial" w:hAnsi="Arial" w:cs="Arial"/>
          <w:b/>
          <w:bCs/>
          <w:i/>
          <w:iCs/>
          <w:lang w:val="en-US"/>
        </w:rPr>
        <w:t>Keywords:</w:t>
      </w:r>
      <w:r w:rsidR="00D80ADF" w:rsidRPr="0060462C">
        <w:rPr>
          <w:rFonts w:ascii="Arial" w:hAnsi="Arial" w:cs="Arial"/>
          <w:i/>
          <w:iCs/>
          <w:lang w:val="en-US"/>
        </w:rPr>
        <w:t xml:space="preserve"> M</w:t>
      </w:r>
      <w:r w:rsidRPr="0060462C">
        <w:rPr>
          <w:rFonts w:ascii="Arial" w:hAnsi="Arial" w:cs="Arial"/>
          <w:i/>
          <w:iCs/>
          <w:lang w:val="en-US"/>
        </w:rPr>
        <w:t>aternal knowledge, KIA book, and nutritional status of toddlers.</w:t>
      </w:r>
    </w:p>
    <w:p w14:paraId="66EDED7B" w14:textId="069099BB" w:rsidR="009175C3" w:rsidRPr="00277483" w:rsidRDefault="00D362F9" w:rsidP="00D362F9">
      <w:pPr>
        <w:spacing w:after="0" w:line="240" w:lineRule="auto"/>
        <w:jc w:val="center"/>
        <w:rPr>
          <w:rFonts w:ascii="Arial" w:eastAsia="Arial" w:hAnsi="Arial" w:cs="Arial"/>
          <w:b/>
          <w:lang w:val="en-US"/>
        </w:rPr>
      </w:pPr>
      <w:r w:rsidRPr="00277483">
        <w:rPr>
          <w:rFonts w:ascii="Arial" w:eastAsia="Arial" w:hAnsi="Arial" w:cs="Arial"/>
          <w:b/>
          <w:lang w:val="en-US"/>
        </w:rPr>
        <w:t>ABSTRAK</w:t>
      </w:r>
    </w:p>
    <w:p w14:paraId="50BC7C32" w14:textId="77777777" w:rsidR="009175C3" w:rsidRDefault="009175C3">
      <w:pPr>
        <w:spacing w:after="0" w:line="240" w:lineRule="auto"/>
        <w:jc w:val="both"/>
        <w:rPr>
          <w:rFonts w:ascii="Arial" w:eastAsia="Arial" w:hAnsi="Arial" w:cs="Arial"/>
        </w:rPr>
      </w:pPr>
    </w:p>
    <w:p w14:paraId="5D92662F" w14:textId="4672C035" w:rsidR="00350BD1" w:rsidRPr="0060462C" w:rsidRDefault="00350BD1" w:rsidP="00350BD1">
      <w:pPr>
        <w:spacing w:after="0" w:line="240" w:lineRule="auto"/>
        <w:jc w:val="both"/>
        <w:rPr>
          <w:rFonts w:ascii="Arial" w:eastAsia="Arial" w:hAnsi="Arial" w:cs="Arial"/>
        </w:rPr>
      </w:pPr>
      <w:r w:rsidRPr="00350BD1">
        <w:rPr>
          <w:rFonts w:ascii="Arial" w:eastAsia="Arial" w:hAnsi="Arial" w:cs="Arial"/>
          <w:i/>
        </w:rPr>
        <w:t xml:space="preserve">   </w:t>
      </w:r>
      <w:r w:rsidRPr="0060462C">
        <w:rPr>
          <w:rFonts w:ascii="Arial" w:eastAsia="Arial" w:hAnsi="Arial" w:cs="Arial"/>
        </w:rPr>
        <w:t>Salah satu upaya untuk menekan terjadinya masalah gizi ialah dengan meningkatkan pemanfaatan buku KIA (Kesehatan Ibu dan Anak) agar dapat memantau status gizi balita guna mencegah terjadinya kekurangan gizi atau gizi berlebih. Tujuan, Mengetahui Hubungan Tingkat Pengetahuan Ibu Tentang  Buku Kesehatan Ibu dan Anak (KIA) Dengan Status Gizi Balita Di Kecamatan Tompobulu Kabupaten Maros. Penelitian ini menggunakan desain studi cross sectional atau potong lintang, yaitu data mengangkut variable dependen dan variable independent dikumpulkan dan diamati dalam waktu yang bersamaan dengan sample ibu yang termasuk dalam kriteria peneliti yaitu Ibu yang memiliki balita di Desa Pucak,  Kecamatan Tompobulu, Kabupaten Maros yang berjumlah 249 orang.</w:t>
      </w:r>
      <w:r w:rsidRPr="0060462C">
        <w:rPr>
          <w:rFonts w:ascii="Arial" w:eastAsia="Arial" w:hAnsi="Arial" w:cs="Arial"/>
          <w:lang w:val="en-US"/>
        </w:rPr>
        <w:t xml:space="preserve"> </w:t>
      </w:r>
      <w:r w:rsidRPr="0060462C">
        <w:rPr>
          <w:rFonts w:ascii="Arial" w:eastAsia="Arial" w:hAnsi="Arial" w:cs="Arial"/>
        </w:rPr>
        <w:t>Hasil penelitian hubungan antara pengetahuan terhadap status gizi (BB/TB) Berdasarkan uji statistik menggunakan uji chi square P Value = &lt;0.05 bahwa ada hubungan tingkat pengetahuan dengan status gizi (BB/TB). Berdasarkan uji statistik menggunakan uji chi square P Value = &lt;0.05 bahwa ada hubungan tingkat pengetahuan dengan status gizi (BB/U). Berdasarkan uji statistik menggunakan uji chi square P Value = &lt;0.05 bahwa ada hubungan tingkat pengetahuan dengan status gizi (TB/U).</w:t>
      </w:r>
      <w:r w:rsidRPr="0060462C">
        <w:rPr>
          <w:rFonts w:ascii="Arial" w:eastAsia="Arial" w:hAnsi="Arial" w:cs="Arial"/>
          <w:lang w:val="en-US"/>
        </w:rPr>
        <w:t xml:space="preserve"> </w:t>
      </w:r>
      <w:r w:rsidRPr="0060462C">
        <w:rPr>
          <w:rFonts w:ascii="Arial" w:eastAsia="Arial" w:hAnsi="Arial" w:cs="Arial"/>
        </w:rPr>
        <w:t>Kesimpulan dari penelitian ini adalah terdapat hubungan yang signifikan antara tingkat pengetahuan ibu tentang Buku Kesehatan Ibu dan Anak (KIA) terhadap status gizi pada balita berdasarkan pengukuran status gizi BB/TB, BB/U, dan TB/U. Saran, Kepada pihak pemerintah Kabupaten Maros khususnya Kecamatan Tompobulu untuk lebih memberdayakan pihak puskesmas agar lebih mensosialisasikan dan mendisiplinkan mengenai penggunaan Buku Kesehatan Ibu dan Anak (KIA) bagi para Ibu maupun calon ibu.</w:t>
      </w:r>
    </w:p>
    <w:p w14:paraId="5466F443" w14:textId="77777777" w:rsidR="00350BD1" w:rsidRPr="00350BD1" w:rsidRDefault="00350BD1" w:rsidP="00350BD1">
      <w:pPr>
        <w:spacing w:after="0" w:line="240" w:lineRule="auto"/>
        <w:jc w:val="both"/>
        <w:rPr>
          <w:rFonts w:ascii="Arial" w:eastAsia="Arial" w:hAnsi="Arial" w:cs="Arial"/>
          <w:i/>
        </w:rPr>
      </w:pPr>
    </w:p>
    <w:p w14:paraId="1407A0DB" w14:textId="03B2A33D" w:rsidR="00903EBA" w:rsidRPr="0060462C" w:rsidRDefault="00350BD1" w:rsidP="00903EBA">
      <w:pPr>
        <w:spacing w:after="0" w:line="240" w:lineRule="auto"/>
        <w:jc w:val="both"/>
        <w:rPr>
          <w:rFonts w:ascii="Arial" w:eastAsia="Arial" w:hAnsi="Arial" w:cs="Arial"/>
        </w:rPr>
      </w:pPr>
      <w:r w:rsidRPr="0060462C">
        <w:rPr>
          <w:rFonts w:ascii="Arial" w:eastAsia="Arial" w:hAnsi="Arial" w:cs="Arial"/>
          <w:b/>
          <w:bCs/>
          <w:sz w:val="18"/>
        </w:rPr>
        <w:t>Kata Kunci:</w:t>
      </w:r>
      <w:r w:rsidRPr="0060462C">
        <w:rPr>
          <w:rFonts w:ascii="Arial" w:eastAsia="Arial" w:hAnsi="Arial" w:cs="Arial"/>
          <w:sz w:val="18"/>
        </w:rPr>
        <w:t xml:space="preserve"> </w:t>
      </w:r>
      <w:r w:rsidRPr="0060462C">
        <w:rPr>
          <w:rFonts w:ascii="Arial" w:eastAsia="Arial" w:hAnsi="Arial" w:cs="Arial"/>
        </w:rPr>
        <w:t>Pengetahuan ibu, buku KIA, dan status gizi balita</w:t>
      </w:r>
    </w:p>
    <w:p w14:paraId="772D1F0B" w14:textId="77777777" w:rsidR="00903EBA" w:rsidRPr="00903EBA" w:rsidRDefault="00903EBA" w:rsidP="00903EBA">
      <w:pPr>
        <w:spacing w:after="0" w:line="240" w:lineRule="auto"/>
        <w:jc w:val="both"/>
        <w:rPr>
          <w:rFonts w:ascii="Arial" w:eastAsia="Arial" w:hAnsi="Arial" w:cs="Arial"/>
          <w:i/>
        </w:rPr>
        <w:sectPr w:rsidR="00903EBA" w:rsidRPr="00903EBA" w:rsidSect="006A3F0F">
          <w:headerReference w:type="default" r:id="rId9"/>
          <w:footerReference w:type="default" r:id="rId10"/>
          <w:headerReference w:type="first" r:id="rId11"/>
          <w:footerReference w:type="first" r:id="rId12"/>
          <w:pgSz w:w="11907" w:h="16840"/>
          <w:pgMar w:top="1701" w:right="1418" w:bottom="1418" w:left="1701" w:header="720" w:footer="720" w:gutter="0"/>
          <w:pgNumType w:start="1"/>
          <w:cols w:space="170"/>
          <w:docGrid w:linePitch="272"/>
        </w:sectPr>
      </w:pPr>
    </w:p>
    <w:p w14:paraId="38EEA552" w14:textId="77777777" w:rsidR="009175C3" w:rsidRPr="00AD5BD7" w:rsidRDefault="008F067D">
      <w:pPr>
        <w:spacing w:after="0" w:line="360" w:lineRule="auto"/>
        <w:rPr>
          <w:rFonts w:ascii="Arial" w:eastAsia="Arial" w:hAnsi="Arial" w:cs="Arial"/>
          <w:b/>
        </w:rPr>
      </w:pPr>
      <w:r w:rsidRPr="00AD5BD7">
        <w:rPr>
          <w:rFonts w:ascii="Arial" w:eastAsia="Arial" w:hAnsi="Arial" w:cs="Arial"/>
          <w:b/>
        </w:rPr>
        <w:lastRenderedPageBreak/>
        <w:t xml:space="preserve">PENDAHULUAN </w:t>
      </w:r>
    </w:p>
    <w:p w14:paraId="541E1328" w14:textId="33ED2D92" w:rsidR="002F7135" w:rsidRPr="00455BB9" w:rsidRDefault="002F7135" w:rsidP="00232ACF">
      <w:pPr>
        <w:spacing w:line="360" w:lineRule="auto"/>
        <w:ind w:firstLine="720"/>
        <w:jc w:val="both"/>
        <w:rPr>
          <w:rFonts w:ascii="Arial" w:hAnsi="Arial" w:cs="Arial"/>
          <w:sz w:val="18"/>
        </w:rPr>
      </w:pPr>
      <w:r>
        <w:rPr>
          <w:rFonts w:ascii="Arial" w:hAnsi="Arial" w:cs="Arial"/>
          <w:sz w:val="18"/>
        </w:rPr>
        <w:t>Fase balita yaitu antara usia 1 sampai 5 tahun merupakan fase paling rentan terhad</w:t>
      </w:r>
      <w:r>
        <w:rPr>
          <w:rFonts w:ascii="Arial" w:hAnsi="Arial" w:cs="Arial"/>
          <w:sz w:val="18"/>
        </w:rPr>
        <w:t xml:space="preserve">ap penyakit dan kekurangan gizi </w:t>
      </w:r>
      <w:r>
        <w:rPr>
          <w:rFonts w:ascii="Arial" w:hAnsi="Arial" w:cs="Arial"/>
          <w:sz w:val="18"/>
          <w:lang w:val="en-US"/>
        </w:rPr>
        <w:t>(Adriani, 2014).</w:t>
      </w:r>
      <w:r>
        <w:rPr>
          <w:rFonts w:ascii="Arial" w:hAnsi="Arial" w:cs="Arial"/>
          <w:sz w:val="18"/>
        </w:rPr>
        <w:t xml:space="preserve"> Mengingat gizi buruk sering terjadi pada masa perkembangan awal ini, pada anak di bawah usia lima tahun.  membutuhkan perhatian yang lebih pa</w:t>
      </w:r>
      <w:r>
        <w:rPr>
          <w:rFonts w:ascii="Arial" w:hAnsi="Arial" w:cs="Arial"/>
          <w:sz w:val="18"/>
        </w:rPr>
        <w:t>da pertumbuhan dan perkembangan.</w:t>
      </w:r>
    </w:p>
    <w:p w14:paraId="53E5CC0E" w14:textId="77777777" w:rsidR="00232ACF" w:rsidRDefault="00232ACF" w:rsidP="00232ACF">
      <w:pPr>
        <w:spacing w:after="0" w:line="360" w:lineRule="auto"/>
        <w:ind w:firstLine="720"/>
        <w:jc w:val="both"/>
        <w:rPr>
          <w:rFonts w:ascii="Arial" w:hAnsi="Arial" w:cs="Arial"/>
          <w:sz w:val="18"/>
        </w:rPr>
      </w:pPr>
      <w:r w:rsidRPr="00455BB9">
        <w:rPr>
          <w:rFonts w:ascii="Arial" w:hAnsi="Arial" w:cs="Arial"/>
          <w:sz w:val="18"/>
        </w:rPr>
        <w:t xml:space="preserve">Status gizi adalah keadaan yang diakibatkan oleh keseimbangan antara asupan zat gizi makanan dan kebutuhan </w:t>
      </w:r>
      <w:r>
        <w:rPr>
          <w:rFonts w:ascii="Arial" w:hAnsi="Arial" w:cs="Arial"/>
          <w:sz w:val="18"/>
        </w:rPr>
        <w:t>yang diperlukan</w:t>
      </w:r>
      <w:r w:rsidRPr="00455BB9">
        <w:rPr>
          <w:rFonts w:ascii="Arial" w:hAnsi="Arial" w:cs="Arial"/>
          <w:sz w:val="18"/>
        </w:rPr>
        <w:t>. Bergantung pada faktor seperti usia, jenis kelamin, tingkat olahraga, dll., setiap orang memiliki kebutuhan nutrisi yang berbeda. Peningkatan penggunaan Buku KIA (Kesehatan Ibu dan Anak) untuk memantau status gizi balita dan menghindari gizi buruk atau makan berlebihan merupakan salah satu strategi untuk menurunkan kejadian masalah gizi.</w:t>
      </w:r>
      <w:r>
        <w:rPr>
          <w:rFonts w:ascii="Arial" w:hAnsi="Arial" w:cs="Arial"/>
          <w:sz w:val="18"/>
          <w:lang w:val="en-US"/>
        </w:rPr>
        <w:t xml:space="preserve"> </w:t>
      </w:r>
      <w:r w:rsidR="00350BD1" w:rsidRPr="00350BD1">
        <w:rPr>
          <w:rFonts w:ascii="Arial" w:hAnsi="Arial" w:cs="Arial"/>
          <w:sz w:val="18"/>
          <w:szCs w:val="24"/>
        </w:rPr>
        <w:t>(Kumalasari, 2020).</w:t>
      </w:r>
    </w:p>
    <w:p w14:paraId="6910FCE7" w14:textId="31D215BF" w:rsidR="00232ACF" w:rsidRPr="00455BB9" w:rsidRDefault="00232ACF" w:rsidP="00232ACF">
      <w:pPr>
        <w:spacing w:after="0" w:line="360" w:lineRule="auto"/>
        <w:ind w:firstLine="720"/>
        <w:jc w:val="both"/>
        <w:rPr>
          <w:rFonts w:ascii="Arial" w:hAnsi="Arial" w:cs="Arial"/>
          <w:sz w:val="18"/>
        </w:rPr>
      </w:pPr>
      <w:r w:rsidRPr="00455BB9">
        <w:rPr>
          <w:rFonts w:ascii="Arial" w:hAnsi="Arial" w:cs="Arial"/>
          <w:sz w:val="18"/>
        </w:rPr>
        <w:t>Dari 91 per 1000 kelahiran hidup pada tahun 1990 menjadi 43 per 1000 kelahiran hidup pada tahun 2015, angka kematian balita global telah turun sebesar 53%. Penurunan angka kematian balita tahunan meningkat cepat dari 1,8% selama era 1990-2000 menjadi 3,9% untuk periode 2000-2015, meskipun masih belum cukup untuk memenuhi MDG4. Per 1.000 kelahiran hidup pada tahun itu, satu anak di bawah usia lima tahun meninggal. Salah satu unsur yang mempengaruhi status gizi anak merupakan salah satu dari sekian banyak penyebab kematian pada anak balita.</w:t>
      </w:r>
    </w:p>
    <w:p w14:paraId="2F9F9C08" w14:textId="77777777" w:rsidR="00940AE7" w:rsidRDefault="00940AE7" w:rsidP="00232ACF">
      <w:pPr>
        <w:spacing w:after="0" w:line="360" w:lineRule="auto"/>
        <w:ind w:firstLine="720"/>
        <w:jc w:val="both"/>
        <w:rPr>
          <w:rFonts w:ascii="Arial" w:hAnsi="Arial" w:cs="Arial"/>
          <w:sz w:val="18"/>
          <w:szCs w:val="24"/>
        </w:rPr>
      </w:pPr>
      <w:r w:rsidRPr="00940AE7">
        <w:rPr>
          <w:rFonts w:ascii="Arial" w:hAnsi="Arial" w:cs="Arial"/>
          <w:sz w:val="18"/>
          <w:szCs w:val="24"/>
        </w:rPr>
        <w:t xml:space="preserve">Berdasarkan data Survei Status Gizi Indonesia (SSGI) 2021, ada beberapa masalah gizi yang masih harus menjadi perhatian, antara lain masalah stunting, kematian, dan berat badan kurang. Angka stunting di Indonesia pada tahun 2019 mencapai 27,7% sedangkan pada tahun 2021 mencapai 24,4% .Angka kematian balita pada tahun 2019 mencapai 7,4% menurun 0,3% di tahun 2021 menjadi 7,1% dan untuk angka berat badan kurang pada tahun 2019 mencapai 16,3% sedangkan pada tahun 2021 naik menjadi 17,0%. </w:t>
      </w:r>
    </w:p>
    <w:p w14:paraId="3B423D4B" w14:textId="77777777" w:rsidR="00232ACF" w:rsidRDefault="00940AE7" w:rsidP="00232ACF">
      <w:pPr>
        <w:spacing w:after="0" w:line="360" w:lineRule="auto"/>
        <w:ind w:firstLine="720"/>
        <w:jc w:val="both"/>
        <w:rPr>
          <w:rFonts w:ascii="Arial" w:hAnsi="Arial" w:cs="Arial"/>
          <w:sz w:val="18"/>
          <w:szCs w:val="24"/>
        </w:rPr>
      </w:pPr>
      <w:r w:rsidRPr="00940AE7">
        <w:rPr>
          <w:rFonts w:ascii="Arial" w:hAnsi="Arial" w:cs="Arial"/>
          <w:sz w:val="18"/>
          <w:szCs w:val="24"/>
        </w:rPr>
        <w:t>Status Gizi Indonesia (SSGI) 2021 untuk masalah gizi stunting (bila ditinjau dari berat badan menurut umur) mencapai 27.4%, untuk angka kematian (bila ditinjau dari berat badan menurut tinggi badan) mencapai 6,2%, dan untuk angka berat badan kurang (bila ditinjau dari berat badan menurut umur) mencapai 19.0% (Kemenkes RI, 2021)</w:t>
      </w:r>
    </w:p>
    <w:p w14:paraId="1F26F734" w14:textId="77777777" w:rsidR="00232ACF" w:rsidRDefault="00940AE7" w:rsidP="00232ACF">
      <w:pPr>
        <w:spacing w:after="0" w:line="360" w:lineRule="auto"/>
        <w:ind w:firstLine="720"/>
        <w:jc w:val="both"/>
        <w:rPr>
          <w:rFonts w:ascii="Arial" w:hAnsi="Arial" w:cs="Arial"/>
          <w:sz w:val="18"/>
          <w:szCs w:val="24"/>
          <w:lang w:val="en-US"/>
        </w:rPr>
      </w:pPr>
      <w:r w:rsidRPr="00940AE7">
        <w:rPr>
          <w:rFonts w:ascii="Arial" w:hAnsi="Arial" w:cs="Arial"/>
          <w:sz w:val="18"/>
          <w:szCs w:val="24"/>
        </w:rPr>
        <w:t>Kabupaten Maros juga terdapat satu Kecamatan yang dimana angka masalah gizi juga cukup tinggi, yakni Kecamatan Tompobulu. Hasil Praktik Belajar Lapangan (PBL) Mahasiswa GiziPoltekkes Kemenkes Makassar 2021 meunjukkan bahwa status gizi kurang pada balita berdasarkan tinggi badan menurut umur mencapai 17,4%.</w:t>
      </w:r>
      <w:r w:rsidR="00754D00">
        <w:rPr>
          <w:rFonts w:ascii="Arial" w:hAnsi="Arial" w:cs="Arial"/>
          <w:sz w:val="18"/>
          <w:szCs w:val="24"/>
          <w:lang w:val="en-US"/>
        </w:rPr>
        <w:t xml:space="preserve"> </w:t>
      </w:r>
    </w:p>
    <w:p w14:paraId="483441A5" w14:textId="34E64AFA" w:rsidR="00940AE7" w:rsidRPr="00232ACF" w:rsidRDefault="00232ACF" w:rsidP="00232ACF">
      <w:pPr>
        <w:spacing w:after="0" w:line="360" w:lineRule="auto"/>
        <w:ind w:firstLine="720"/>
        <w:jc w:val="both"/>
        <w:rPr>
          <w:rFonts w:ascii="Arial" w:hAnsi="Arial" w:cs="Arial"/>
          <w:sz w:val="18"/>
          <w:szCs w:val="24"/>
        </w:rPr>
      </w:pPr>
      <w:r w:rsidRPr="00455BB9">
        <w:rPr>
          <w:rFonts w:ascii="Arial" w:hAnsi="Arial" w:cs="Arial"/>
          <w:sz w:val="18"/>
        </w:rPr>
        <w:t>Dalam situasi seperti ini, ada beberapa faktor yang menyebabkan meningkatnya kasus gizi buruk, salah satunya adalah ketidaktahuan ibu tentang cara memantau status gizi an</w:t>
      </w:r>
      <w:r>
        <w:rPr>
          <w:rFonts w:ascii="Arial" w:hAnsi="Arial" w:cs="Arial"/>
          <w:sz w:val="18"/>
        </w:rPr>
        <w:t>aknya menggunakan buku KIA.</w:t>
      </w:r>
      <w:r>
        <w:rPr>
          <w:rFonts w:ascii="Arial" w:hAnsi="Arial" w:cs="Arial"/>
          <w:sz w:val="18"/>
        </w:rPr>
        <w:t>Banyak balita yang membutuhkan</w:t>
      </w:r>
      <w:r w:rsidRPr="00455BB9">
        <w:rPr>
          <w:rFonts w:ascii="Arial" w:hAnsi="Arial" w:cs="Arial"/>
          <w:sz w:val="18"/>
        </w:rPr>
        <w:t xml:space="preserve"> pendampingan untuk </w:t>
      </w:r>
      <w:r>
        <w:rPr>
          <w:rFonts w:ascii="Arial" w:hAnsi="Arial" w:cs="Arial"/>
          <w:sz w:val="18"/>
        </w:rPr>
        <w:t>mengupayakan kembali ke nutrisi normal.</w:t>
      </w:r>
      <w:r w:rsidR="00754D00" w:rsidRPr="00754D00">
        <w:rPr>
          <w:rFonts w:ascii="Arial" w:hAnsi="Arial" w:cs="Arial"/>
          <w:sz w:val="18"/>
          <w:szCs w:val="24"/>
          <w:lang w:val="en-US"/>
        </w:rPr>
        <w:t xml:space="preserve"> (Kumalasari, 2020).</w:t>
      </w:r>
    </w:p>
    <w:p w14:paraId="3257342C" w14:textId="77777777" w:rsidR="00232ACF" w:rsidRDefault="00940AE7" w:rsidP="00232ACF">
      <w:pPr>
        <w:spacing w:after="0" w:line="360" w:lineRule="auto"/>
        <w:ind w:firstLine="720"/>
        <w:jc w:val="both"/>
        <w:rPr>
          <w:rFonts w:ascii="Arial" w:hAnsi="Arial" w:cs="Arial"/>
          <w:sz w:val="18"/>
          <w:szCs w:val="24"/>
        </w:rPr>
      </w:pPr>
      <w:r w:rsidRPr="00940AE7">
        <w:rPr>
          <w:rFonts w:ascii="Arial" w:hAnsi="Arial" w:cs="Arial"/>
          <w:sz w:val="18"/>
          <w:szCs w:val="24"/>
        </w:rPr>
        <w:t>Berdasarkan data SSGI 2021, prevalensi proporsi balita yang memiliki buku KIA (Kesehatan Ibu dan Anak) di Indonesia sebanyak 83% dan di Provinsi Sulawesi Selatan sebanyak 84% dan berada pada urutan 15 dari 34 provinsi yang ada di Indonesia. Data ini menunjukkan bahwa belum semua balita di Indonesia khususnya di Sulawesi Selatan memiliki buku KIA (Kemenkes RI, 2021).</w:t>
      </w:r>
    </w:p>
    <w:p w14:paraId="1F2D87F3" w14:textId="6AA8B07F" w:rsidR="004F2303" w:rsidRDefault="00232ACF" w:rsidP="00232ACF">
      <w:pPr>
        <w:spacing w:after="0" w:line="360" w:lineRule="auto"/>
        <w:ind w:firstLine="720"/>
        <w:jc w:val="both"/>
        <w:rPr>
          <w:rFonts w:ascii="Arial" w:hAnsi="Arial" w:cs="Arial"/>
          <w:sz w:val="18"/>
          <w:szCs w:val="24"/>
        </w:rPr>
      </w:pPr>
      <w:r w:rsidRPr="0006109E">
        <w:rPr>
          <w:rFonts w:ascii="Arial" w:hAnsi="Arial" w:cs="Arial"/>
          <w:sz w:val="18"/>
        </w:rPr>
        <w:t>Buku KIA sangat membantu dalam memantau status gizi balita sejak dini sehingga anak yang tidak mengalami kenaikan berat badan dapat segera mendapatkan pertolongan agar tidak mengalami status gizi rendah atau lebih buruk. Balita akan mengalami keterlambatan dalam mendapatkan pengobatan dari tenaga kesehatan jika ibu tidak segera melaporkan status gizi balitanya yang tidak</w:t>
      </w:r>
      <w:r>
        <w:rPr>
          <w:rFonts w:ascii="Arial" w:hAnsi="Arial" w:cs="Arial"/>
          <w:sz w:val="18"/>
        </w:rPr>
        <w:t xml:space="preserve"> mengalami kenaikan berat badan. </w:t>
      </w:r>
      <w:r w:rsidRPr="0006109E">
        <w:rPr>
          <w:rFonts w:ascii="Arial" w:hAnsi="Arial" w:cs="Arial"/>
          <w:sz w:val="18"/>
        </w:rPr>
        <w:t>Hal ini akan terjadi apabila ibu tidak memiliki pengetahuan yang baik tentang buku KIA dalam memantau status gizi balita.</w:t>
      </w:r>
      <w:r>
        <w:rPr>
          <w:rFonts w:ascii="Arial" w:hAnsi="Arial" w:cs="Arial"/>
          <w:sz w:val="18"/>
          <w:szCs w:val="24"/>
        </w:rPr>
        <w:t xml:space="preserve"> </w:t>
      </w:r>
      <w:r w:rsidR="004F2303" w:rsidRPr="004F2303">
        <w:rPr>
          <w:rFonts w:ascii="Arial" w:hAnsi="Arial" w:cs="Arial"/>
          <w:sz w:val="18"/>
          <w:szCs w:val="24"/>
        </w:rPr>
        <w:t>(Endang Cahyawati, 2020).</w:t>
      </w:r>
    </w:p>
    <w:p w14:paraId="0FBD4AB1" w14:textId="0F4CE961" w:rsidR="004F2303" w:rsidRDefault="004F2303" w:rsidP="00232ACF">
      <w:pPr>
        <w:spacing w:after="0" w:line="360" w:lineRule="auto"/>
        <w:ind w:firstLine="720"/>
        <w:jc w:val="both"/>
        <w:rPr>
          <w:rFonts w:ascii="Arial" w:hAnsi="Arial" w:cs="Arial"/>
          <w:sz w:val="18"/>
          <w:szCs w:val="24"/>
        </w:rPr>
      </w:pPr>
      <w:r w:rsidRPr="004F2303">
        <w:rPr>
          <w:rFonts w:ascii="Arial" w:hAnsi="Arial" w:cs="Arial"/>
          <w:sz w:val="18"/>
          <w:szCs w:val="24"/>
        </w:rPr>
        <w:t>Berdasarkan uraian latar belakang diatas, peneliti tertarik untuk meneliti lebih dalam terkait “Hubungan Tingkat Pengetahuan Ibu Terhadap Buku Kesehatan Ibu dan Anak (KIA) Dengan Status Gizi Balita Di Kecamatan Tompobulu Kabupaten Maros”</w:t>
      </w:r>
    </w:p>
    <w:p w14:paraId="28109163" w14:textId="496B2E40" w:rsidR="009175C3" w:rsidRDefault="008F067D" w:rsidP="004F2303">
      <w:pPr>
        <w:spacing w:after="0" w:line="360" w:lineRule="auto"/>
        <w:jc w:val="both"/>
        <w:rPr>
          <w:rFonts w:ascii="Arial" w:eastAsia="Arial" w:hAnsi="Arial" w:cs="Arial"/>
          <w:b/>
          <w:lang w:val="en-US"/>
        </w:rPr>
      </w:pPr>
      <w:r w:rsidRPr="00327D21">
        <w:rPr>
          <w:rFonts w:ascii="Arial" w:eastAsia="Arial" w:hAnsi="Arial" w:cs="Arial"/>
          <w:b/>
        </w:rPr>
        <w:t>METODE</w:t>
      </w:r>
      <w:r w:rsidR="00D52DA7">
        <w:rPr>
          <w:rFonts w:ascii="Arial" w:eastAsia="Arial" w:hAnsi="Arial" w:cs="Arial"/>
          <w:b/>
          <w:lang w:val="en-US"/>
        </w:rPr>
        <w:t xml:space="preserve"> PENELITIAN</w:t>
      </w:r>
    </w:p>
    <w:p w14:paraId="60456193" w14:textId="0545D54A" w:rsidR="00D52DA7" w:rsidRPr="00D52DA7" w:rsidRDefault="00D52DA7" w:rsidP="004F2303">
      <w:pPr>
        <w:spacing w:after="0" w:line="360" w:lineRule="auto"/>
        <w:jc w:val="both"/>
        <w:rPr>
          <w:rFonts w:ascii="Arial" w:eastAsia="Arial" w:hAnsi="Arial" w:cs="Arial"/>
          <w:b/>
          <w:lang w:val="en-US"/>
        </w:rPr>
      </w:pPr>
      <w:r>
        <w:rPr>
          <w:rFonts w:ascii="Arial" w:eastAsia="Arial" w:hAnsi="Arial" w:cs="Arial"/>
          <w:b/>
          <w:lang w:val="en-US"/>
        </w:rPr>
        <w:t>Jenis dan Desain Penelitian</w:t>
      </w:r>
    </w:p>
    <w:p w14:paraId="30AEF77D" w14:textId="4035CCCC" w:rsidR="00D52DA7" w:rsidRDefault="00D27E72" w:rsidP="00A00F2E">
      <w:pPr>
        <w:pBdr>
          <w:top w:val="nil"/>
          <w:left w:val="nil"/>
          <w:bottom w:val="nil"/>
          <w:right w:val="nil"/>
          <w:between w:val="nil"/>
        </w:pBdr>
        <w:spacing w:line="360" w:lineRule="auto"/>
        <w:ind w:firstLine="630"/>
        <w:jc w:val="both"/>
        <w:rPr>
          <w:rFonts w:ascii="Arial" w:hAnsi="Arial" w:cs="Arial"/>
          <w:sz w:val="18"/>
          <w:lang w:val="en-US"/>
        </w:rPr>
      </w:pPr>
      <w:r w:rsidRPr="00D27E72">
        <w:rPr>
          <w:rFonts w:ascii="Arial" w:hAnsi="Arial" w:cs="Arial"/>
          <w:sz w:val="18"/>
          <w:lang w:val="en-US"/>
        </w:rPr>
        <w:t xml:space="preserve">Penelitian ini merupakan jenis penelitian kuantitatif dengan menggunakan desain studi </w:t>
      </w:r>
      <w:r w:rsidRPr="00D27E72">
        <w:rPr>
          <w:rFonts w:ascii="Arial" w:hAnsi="Arial" w:cs="Arial"/>
          <w:i/>
          <w:iCs/>
          <w:sz w:val="18"/>
          <w:lang w:val="en-US"/>
        </w:rPr>
        <w:t>cross sectional</w:t>
      </w:r>
      <w:r w:rsidRPr="00D27E72">
        <w:rPr>
          <w:rFonts w:ascii="Arial" w:hAnsi="Arial" w:cs="Arial"/>
          <w:sz w:val="18"/>
          <w:lang w:val="en-US"/>
        </w:rPr>
        <w:t xml:space="preserve"> atau potong lintang, yaitu data mengangkut variable dependen dan variable independent dikumpulkan dan diamati dalam waktu yang bersamaan</w:t>
      </w:r>
      <w:r>
        <w:rPr>
          <w:rFonts w:ascii="Arial" w:hAnsi="Arial" w:cs="Arial"/>
          <w:sz w:val="18"/>
          <w:lang w:val="en-US"/>
        </w:rPr>
        <w:t xml:space="preserve">. </w:t>
      </w:r>
      <w:r w:rsidR="005C3991" w:rsidRPr="00995876">
        <w:rPr>
          <w:rFonts w:ascii="Arial" w:eastAsia="Arial" w:hAnsi="Arial" w:cs="Arial"/>
          <w:sz w:val="18"/>
          <w:szCs w:val="18"/>
          <w:lang w:val="en-US"/>
        </w:rPr>
        <w:t xml:space="preserve">Dalam penelitian ini yang diukur adalah </w:t>
      </w:r>
      <w:r>
        <w:rPr>
          <w:rFonts w:ascii="Arial" w:eastAsia="Arial" w:hAnsi="Arial" w:cs="Arial"/>
          <w:sz w:val="18"/>
          <w:szCs w:val="18"/>
          <w:lang w:val="en-US"/>
        </w:rPr>
        <w:t xml:space="preserve">hubungan tingkat pengetahuan ibu tentang buku KIA dengan status gizi anak balita </w:t>
      </w:r>
      <w:r w:rsidR="005C3991">
        <w:rPr>
          <w:rFonts w:ascii="Arial" w:eastAsia="Arial" w:hAnsi="Arial" w:cs="Arial"/>
          <w:sz w:val="18"/>
          <w:szCs w:val="18"/>
        </w:rPr>
        <w:t xml:space="preserve">dengan </w:t>
      </w:r>
      <w:r w:rsidR="005C3991" w:rsidRPr="00995876">
        <w:rPr>
          <w:rFonts w:ascii="Arial" w:eastAsia="Arial" w:hAnsi="Arial" w:cs="Arial"/>
          <w:sz w:val="18"/>
          <w:szCs w:val="18"/>
          <w:lang w:val="en-US"/>
        </w:rPr>
        <w:t>menggunakan alat pengumpulan data yaitu kuesioner</w:t>
      </w:r>
      <w:r>
        <w:rPr>
          <w:rFonts w:ascii="Arial" w:eastAsia="Arial" w:hAnsi="Arial" w:cs="Arial"/>
          <w:sz w:val="18"/>
          <w:szCs w:val="18"/>
          <w:lang w:val="en-US"/>
        </w:rPr>
        <w:t xml:space="preserve">. </w:t>
      </w:r>
      <w:r w:rsidR="005C3991" w:rsidRPr="00986C3A">
        <w:rPr>
          <w:rFonts w:ascii="Arial" w:eastAsia="Arial" w:hAnsi="Arial" w:cs="Arial"/>
          <w:sz w:val="18"/>
          <w:szCs w:val="18"/>
          <w:lang w:val="en-US"/>
        </w:rPr>
        <w:t xml:space="preserve">Sampel penelitian ini adalah </w:t>
      </w:r>
      <w:r>
        <w:rPr>
          <w:rFonts w:ascii="Arial" w:eastAsia="Arial" w:hAnsi="Arial" w:cs="Arial"/>
          <w:sz w:val="18"/>
          <w:szCs w:val="18"/>
          <w:lang w:val="en-US"/>
        </w:rPr>
        <w:t xml:space="preserve">ibu yang memiliki </w:t>
      </w:r>
      <w:proofErr w:type="gramStart"/>
      <w:r>
        <w:rPr>
          <w:rFonts w:ascii="Arial" w:eastAsia="Arial" w:hAnsi="Arial" w:cs="Arial"/>
          <w:sz w:val="18"/>
          <w:szCs w:val="18"/>
          <w:lang w:val="en-US"/>
        </w:rPr>
        <w:t>balita</w:t>
      </w:r>
      <w:r w:rsidR="005C3991">
        <w:rPr>
          <w:rFonts w:ascii="Arial" w:eastAsia="Arial" w:hAnsi="Arial" w:cs="Arial"/>
          <w:sz w:val="18"/>
          <w:szCs w:val="18"/>
          <w:lang w:val="en-US"/>
        </w:rPr>
        <w:t xml:space="preserve"> </w:t>
      </w:r>
      <w:r>
        <w:rPr>
          <w:rFonts w:ascii="Arial" w:eastAsia="Arial" w:hAnsi="Arial" w:cs="Arial"/>
          <w:sz w:val="18"/>
          <w:szCs w:val="18"/>
          <w:lang w:val="en-US"/>
        </w:rPr>
        <w:t xml:space="preserve"> di</w:t>
      </w:r>
      <w:proofErr w:type="gramEnd"/>
      <w:r>
        <w:rPr>
          <w:rFonts w:ascii="Arial" w:eastAsia="Arial" w:hAnsi="Arial" w:cs="Arial"/>
          <w:sz w:val="18"/>
          <w:szCs w:val="18"/>
          <w:lang w:val="en-US"/>
        </w:rPr>
        <w:t xml:space="preserve"> desa puncak, kecamatan tompobulu, kabupaten maros. Yang berjumlah 249 orang. </w:t>
      </w:r>
      <w:r w:rsidR="005C3991">
        <w:rPr>
          <w:rFonts w:ascii="Arial" w:eastAsia="Arial" w:hAnsi="Arial" w:cs="Arial"/>
          <w:sz w:val="18"/>
          <w:szCs w:val="18"/>
        </w:rPr>
        <w:t>P</w:t>
      </w:r>
      <w:r w:rsidR="005C3991" w:rsidRPr="00DC4D16">
        <w:rPr>
          <w:rFonts w:ascii="Arial" w:eastAsia="Arial" w:hAnsi="Arial" w:cs="Arial"/>
          <w:sz w:val="18"/>
          <w:szCs w:val="18"/>
        </w:rPr>
        <w:t>engambilan sampel dalam penelitian ini menggunakan</w:t>
      </w:r>
      <w:r>
        <w:rPr>
          <w:rFonts w:ascii="Arial" w:eastAsia="Arial" w:hAnsi="Arial" w:cs="Arial"/>
          <w:sz w:val="18"/>
          <w:szCs w:val="18"/>
          <w:lang w:val="en-US"/>
        </w:rPr>
        <w:t xml:space="preserve"> rumus </w:t>
      </w:r>
      <w:r w:rsidRPr="00D27E72">
        <w:rPr>
          <w:rFonts w:ascii="Arial" w:eastAsia="Arial" w:hAnsi="Arial" w:cs="Arial"/>
          <w:i/>
          <w:iCs/>
          <w:sz w:val="18"/>
          <w:szCs w:val="18"/>
          <w:lang w:val="en-US"/>
        </w:rPr>
        <w:t>slovin</w:t>
      </w:r>
      <w:r w:rsidR="00FB40C3">
        <w:rPr>
          <w:rFonts w:ascii="Arial" w:eastAsia="Arial" w:hAnsi="Arial" w:cs="Arial"/>
          <w:i/>
          <w:iCs/>
          <w:sz w:val="18"/>
          <w:szCs w:val="18"/>
          <w:lang w:val="en-US"/>
        </w:rPr>
        <w:t xml:space="preserve">. </w:t>
      </w:r>
      <w:r w:rsidR="00580F52" w:rsidRPr="004C6FF7">
        <w:rPr>
          <w:rFonts w:ascii="Arial" w:hAnsi="Arial" w:cs="Arial"/>
          <w:sz w:val="18"/>
        </w:rPr>
        <w:t>Instrumen</w:t>
      </w:r>
      <w:r w:rsidR="00362288">
        <w:rPr>
          <w:rFonts w:ascii="Arial" w:hAnsi="Arial" w:cs="Arial"/>
          <w:sz w:val="18"/>
        </w:rPr>
        <w:t xml:space="preserve"> penelitian </w:t>
      </w:r>
      <w:r w:rsidR="00D52DA7">
        <w:rPr>
          <w:rFonts w:ascii="Arial" w:hAnsi="Arial" w:cs="Arial"/>
          <w:sz w:val="18"/>
          <w:lang w:val="en-US"/>
        </w:rPr>
        <w:t xml:space="preserve">ini adalah </w:t>
      </w:r>
      <w:r w:rsidR="00362288">
        <w:rPr>
          <w:rFonts w:ascii="Arial" w:hAnsi="Arial" w:cs="Arial"/>
          <w:sz w:val="18"/>
        </w:rPr>
        <w:t>lembar kuisioner</w:t>
      </w:r>
    </w:p>
    <w:p w14:paraId="2820F466" w14:textId="3B43BCCE" w:rsidR="00D52DA7" w:rsidRDefault="00D52DA7" w:rsidP="00A00F2E">
      <w:pPr>
        <w:pBdr>
          <w:top w:val="nil"/>
          <w:left w:val="nil"/>
          <w:bottom w:val="nil"/>
          <w:right w:val="nil"/>
          <w:between w:val="nil"/>
        </w:pBdr>
        <w:spacing w:after="0" w:line="360" w:lineRule="auto"/>
        <w:jc w:val="both"/>
        <w:rPr>
          <w:rFonts w:ascii="Arial" w:hAnsi="Arial" w:cs="Arial"/>
          <w:b/>
          <w:bCs/>
          <w:szCs w:val="22"/>
          <w:lang w:val="en-US"/>
        </w:rPr>
      </w:pPr>
      <w:r w:rsidRPr="00D52DA7">
        <w:rPr>
          <w:rFonts w:ascii="Arial" w:hAnsi="Arial" w:cs="Arial"/>
          <w:b/>
          <w:bCs/>
          <w:szCs w:val="22"/>
          <w:lang w:val="en-US"/>
        </w:rPr>
        <w:t>Lokasi dan Waktu Penelitian</w:t>
      </w:r>
    </w:p>
    <w:p w14:paraId="535D24F3" w14:textId="6AE3D921" w:rsidR="00D52DA7" w:rsidRDefault="00D52DA7" w:rsidP="00A00F2E">
      <w:pPr>
        <w:pBdr>
          <w:top w:val="nil"/>
          <w:left w:val="nil"/>
          <w:bottom w:val="nil"/>
          <w:right w:val="nil"/>
          <w:between w:val="nil"/>
        </w:pBdr>
        <w:spacing w:after="0" w:line="360" w:lineRule="auto"/>
        <w:ind w:firstLine="720"/>
        <w:jc w:val="both"/>
        <w:rPr>
          <w:rFonts w:ascii="Arial" w:hAnsi="Arial" w:cs="Arial"/>
          <w:sz w:val="18"/>
          <w:lang w:val="en-US"/>
        </w:rPr>
      </w:pPr>
      <w:r w:rsidRPr="00D52DA7">
        <w:rPr>
          <w:rFonts w:ascii="Arial" w:hAnsi="Arial" w:cs="Arial"/>
          <w:sz w:val="18"/>
          <w:lang w:val="en-US"/>
        </w:rPr>
        <w:t>Lokasi penelitian dilakukan di Desa Pucak, Kecamatan Tompobulu, Kabupaten Maros.</w:t>
      </w:r>
      <w:r>
        <w:rPr>
          <w:rFonts w:ascii="Arial" w:hAnsi="Arial" w:cs="Arial"/>
          <w:sz w:val="18"/>
          <w:lang w:val="en-US"/>
        </w:rPr>
        <w:t xml:space="preserve"> Pada bulan Oktober 2022 – Januari 2023.</w:t>
      </w:r>
    </w:p>
    <w:p w14:paraId="4D9F38F7" w14:textId="65967352" w:rsidR="00D52DA7" w:rsidRPr="00A00F2E" w:rsidRDefault="00D52DA7" w:rsidP="00A00F2E">
      <w:pPr>
        <w:pBdr>
          <w:top w:val="nil"/>
          <w:left w:val="nil"/>
          <w:bottom w:val="nil"/>
          <w:right w:val="nil"/>
          <w:between w:val="nil"/>
        </w:pBdr>
        <w:spacing w:before="240" w:after="0" w:line="360" w:lineRule="auto"/>
        <w:jc w:val="both"/>
        <w:rPr>
          <w:rFonts w:ascii="Arial" w:hAnsi="Arial" w:cs="Arial"/>
          <w:sz w:val="18"/>
          <w:lang w:val="en-US"/>
        </w:rPr>
      </w:pPr>
      <w:r>
        <w:rPr>
          <w:rFonts w:ascii="Arial" w:hAnsi="Arial" w:cs="Arial"/>
          <w:sz w:val="18"/>
          <w:lang w:val="en-US"/>
        </w:rPr>
        <w:t xml:space="preserve"> </w:t>
      </w:r>
      <w:r w:rsidRPr="00D52DA7">
        <w:rPr>
          <w:rFonts w:ascii="Arial" w:hAnsi="Arial" w:cs="Arial"/>
          <w:b/>
          <w:bCs/>
          <w:szCs w:val="22"/>
          <w:lang w:val="en-US"/>
        </w:rPr>
        <w:t>Jenis dan Cara pengumpulan Data</w:t>
      </w:r>
    </w:p>
    <w:p w14:paraId="1E626F4A" w14:textId="0E78ECEA" w:rsidR="00D52DA7" w:rsidRDefault="00D52DA7" w:rsidP="00A00F2E">
      <w:pPr>
        <w:pBdr>
          <w:top w:val="nil"/>
          <w:left w:val="nil"/>
          <w:bottom w:val="nil"/>
          <w:right w:val="nil"/>
          <w:between w:val="nil"/>
        </w:pBdr>
        <w:spacing w:after="0" w:line="360" w:lineRule="auto"/>
        <w:ind w:firstLine="720"/>
        <w:jc w:val="both"/>
        <w:rPr>
          <w:rFonts w:ascii="Arial" w:hAnsi="Arial" w:cs="Arial"/>
          <w:sz w:val="18"/>
          <w:lang w:val="en-US"/>
        </w:rPr>
      </w:pPr>
      <w:r w:rsidRPr="00D52DA7">
        <w:rPr>
          <w:rFonts w:ascii="Arial" w:hAnsi="Arial" w:cs="Arial"/>
          <w:sz w:val="18"/>
          <w:lang w:val="en-US"/>
        </w:rPr>
        <w:t xml:space="preserve">Jenis data </w:t>
      </w:r>
      <w:r>
        <w:rPr>
          <w:rFonts w:ascii="Arial" w:hAnsi="Arial" w:cs="Arial"/>
          <w:sz w:val="18"/>
          <w:lang w:val="en-US"/>
        </w:rPr>
        <w:t>pada penelitian ini yaitu data primer dan sekunder.</w:t>
      </w:r>
      <w:r w:rsidR="000A109F">
        <w:rPr>
          <w:rFonts w:ascii="Arial" w:hAnsi="Arial" w:cs="Arial"/>
          <w:sz w:val="18"/>
          <w:lang w:val="en-US"/>
        </w:rPr>
        <w:t xml:space="preserve"> </w:t>
      </w:r>
    </w:p>
    <w:p w14:paraId="4A03E39D" w14:textId="2A6B7E75" w:rsidR="000A109F" w:rsidRDefault="000A109F" w:rsidP="00A00F2E">
      <w:pPr>
        <w:pBdr>
          <w:top w:val="nil"/>
          <w:left w:val="nil"/>
          <w:bottom w:val="nil"/>
          <w:right w:val="nil"/>
          <w:between w:val="nil"/>
        </w:pBdr>
        <w:spacing w:after="0" w:line="360" w:lineRule="auto"/>
        <w:ind w:firstLine="720"/>
        <w:jc w:val="both"/>
        <w:rPr>
          <w:rFonts w:ascii="Arial" w:hAnsi="Arial" w:cs="Arial"/>
          <w:sz w:val="18"/>
          <w:lang w:val="en-US"/>
        </w:rPr>
      </w:pPr>
      <w:r>
        <w:rPr>
          <w:rFonts w:ascii="Arial" w:hAnsi="Arial" w:cs="Arial"/>
          <w:sz w:val="18"/>
          <w:lang w:val="en-US"/>
        </w:rPr>
        <w:t xml:space="preserve">Data primer yaitu seperti identitas sampel meliputi </w:t>
      </w:r>
      <w:proofErr w:type="gramStart"/>
      <w:r>
        <w:rPr>
          <w:rFonts w:ascii="Arial" w:hAnsi="Arial" w:cs="Arial"/>
          <w:sz w:val="18"/>
          <w:lang w:val="en-US"/>
        </w:rPr>
        <w:t>nama</w:t>
      </w:r>
      <w:proofErr w:type="gramEnd"/>
      <w:r>
        <w:rPr>
          <w:rFonts w:ascii="Arial" w:hAnsi="Arial" w:cs="Arial"/>
          <w:sz w:val="18"/>
          <w:lang w:val="en-US"/>
        </w:rPr>
        <w:t>, tempat tanggal lahir, usia, jenis kelamin. Data dikumpulkan melalui wawancara dengan bantuan kuesioner yang didalamnya terdapat pengetahuan ibu mengenai penggunaan buku KIA.</w:t>
      </w:r>
    </w:p>
    <w:p w14:paraId="1F86BE68" w14:textId="1AD2C150" w:rsidR="000A109F" w:rsidRDefault="000A109F" w:rsidP="00A00F2E">
      <w:pPr>
        <w:pBdr>
          <w:top w:val="nil"/>
          <w:left w:val="nil"/>
          <w:bottom w:val="nil"/>
          <w:right w:val="nil"/>
          <w:between w:val="nil"/>
        </w:pBdr>
        <w:spacing w:after="0" w:line="360" w:lineRule="auto"/>
        <w:ind w:firstLine="720"/>
        <w:jc w:val="both"/>
        <w:rPr>
          <w:rFonts w:ascii="Arial" w:hAnsi="Arial" w:cs="Arial"/>
          <w:sz w:val="18"/>
          <w:lang w:val="en-US"/>
        </w:rPr>
      </w:pPr>
      <w:r>
        <w:rPr>
          <w:rFonts w:ascii="Arial" w:hAnsi="Arial" w:cs="Arial"/>
          <w:sz w:val="18"/>
          <w:lang w:val="en-US"/>
        </w:rPr>
        <w:t xml:space="preserve">Data sekunder yaitu data umum lokasi penelitian dan jumlah ibu yang memiliki balita yang diperoleh </w:t>
      </w:r>
      <w:r w:rsidRPr="000A109F">
        <w:rPr>
          <w:rFonts w:ascii="Arial" w:hAnsi="Arial" w:cs="Arial"/>
          <w:sz w:val="18"/>
          <w:lang w:val="en-US"/>
        </w:rPr>
        <w:t>dari pihak pemerintah Desa Pucak, Kecamatan Tompobulu, Kabupaten Maros.</w:t>
      </w:r>
    </w:p>
    <w:p w14:paraId="7D570572" w14:textId="77777777" w:rsidR="000A109F" w:rsidRDefault="000A109F" w:rsidP="00A00F2E">
      <w:pPr>
        <w:pBdr>
          <w:top w:val="nil"/>
          <w:left w:val="nil"/>
          <w:bottom w:val="nil"/>
          <w:right w:val="nil"/>
          <w:between w:val="nil"/>
        </w:pBdr>
        <w:spacing w:after="0" w:line="360" w:lineRule="auto"/>
        <w:jc w:val="both"/>
        <w:rPr>
          <w:rFonts w:ascii="Arial" w:hAnsi="Arial" w:cs="Arial"/>
          <w:sz w:val="18"/>
          <w:lang w:val="en-US"/>
        </w:rPr>
      </w:pPr>
    </w:p>
    <w:p w14:paraId="461E6290" w14:textId="04A543D1" w:rsidR="000A109F" w:rsidRDefault="000A109F" w:rsidP="00A00F2E">
      <w:pPr>
        <w:pBdr>
          <w:top w:val="nil"/>
          <w:left w:val="nil"/>
          <w:bottom w:val="nil"/>
          <w:right w:val="nil"/>
          <w:between w:val="nil"/>
        </w:pBdr>
        <w:spacing w:after="0" w:line="360" w:lineRule="auto"/>
        <w:jc w:val="both"/>
        <w:rPr>
          <w:rFonts w:ascii="Arial" w:hAnsi="Arial" w:cs="Arial"/>
          <w:b/>
          <w:bCs/>
          <w:szCs w:val="22"/>
          <w:lang w:val="en-US"/>
        </w:rPr>
      </w:pPr>
      <w:r w:rsidRPr="000A109F">
        <w:rPr>
          <w:rFonts w:ascii="Arial" w:hAnsi="Arial" w:cs="Arial"/>
          <w:b/>
          <w:bCs/>
          <w:szCs w:val="22"/>
          <w:lang w:val="en-US"/>
        </w:rPr>
        <w:t>Cara Pengolahan dan Analisis Data</w:t>
      </w:r>
    </w:p>
    <w:p w14:paraId="25F44568" w14:textId="13AE6819" w:rsidR="000A109F" w:rsidRDefault="000A109F" w:rsidP="00A00F2E">
      <w:pPr>
        <w:pBdr>
          <w:top w:val="nil"/>
          <w:left w:val="nil"/>
          <w:bottom w:val="nil"/>
          <w:right w:val="nil"/>
          <w:between w:val="nil"/>
        </w:pBdr>
        <w:spacing w:after="0" w:line="360" w:lineRule="auto"/>
        <w:ind w:firstLine="720"/>
        <w:jc w:val="both"/>
        <w:rPr>
          <w:rFonts w:ascii="Arial" w:hAnsi="Arial" w:cs="Arial"/>
          <w:sz w:val="18"/>
          <w:lang w:val="en-US"/>
        </w:rPr>
      </w:pPr>
      <w:r w:rsidRPr="000A109F">
        <w:rPr>
          <w:rFonts w:ascii="Arial" w:hAnsi="Arial" w:cs="Arial"/>
          <w:sz w:val="18"/>
          <w:lang w:val="en-US"/>
        </w:rPr>
        <w:t>Data</w:t>
      </w:r>
      <w:r>
        <w:rPr>
          <w:rFonts w:ascii="Arial" w:hAnsi="Arial" w:cs="Arial"/>
          <w:sz w:val="18"/>
          <w:lang w:val="en-US"/>
        </w:rPr>
        <w:t xml:space="preserve"> </w:t>
      </w:r>
      <w:r w:rsidR="007E7731" w:rsidRPr="007E7731">
        <w:rPr>
          <w:rFonts w:ascii="Arial" w:hAnsi="Arial" w:cs="Arial"/>
          <w:sz w:val="18"/>
          <w:lang w:val="en-US"/>
        </w:rPr>
        <w:t>Pengetahuan ibu terhadap</w:t>
      </w:r>
      <w:r w:rsidR="007E7731">
        <w:rPr>
          <w:rFonts w:ascii="Arial" w:hAnsi="Arial" w:cs="Arial"/>
          <w:sz w:val="18"/>
          <w:lang w:val="en-US"/>
        </w:rPr>
        <w:t xml:space="preserve"> </w:t>
      </w:r>
      <w:r w:rsidR="007E7731" w:rsidRPr="007E7731">
        <w:rPr>
          <w:rFonts w:ascii="Arial" w:hAnsi="Arial" w:cs="Arial"/>
          <w:sz w:val="18"/>
          <w:lang w:val="en-US"/>
        </w:rPr>
        <w:t xml:space="preserve">Buku Kesehatan Ibu dan Anak (KIA) </w:t>
      </w:r>
      <w:r w:rsidR="007E7731">
        <w:rPr>
          <w:rFonts w:ascii="Arial" w:hAnsi="Arial" w:cs="Arial"/>
          <w:sz w:val="18"/>
          <w:lang w:val="en-US"/>
        </w:rPr>
        <w:t xml:space="preserve">diukur dengan mengajukan </w:t>
      </w:r>
      <w:r w:rsidR="007E7731" w:rsidRPr="007E7731">
        <w:rPr>
          <w:rFonts w:ascii="Arial" w:hAnsi="Arial" w:cs="Arial"/>
          <w:sz w:val="18"/>
          <w:lang w:val="en-US"/>
        </w:rPr>
        <w:t>kuisioner, dalam kuisioner  tersebut terdapat 10 pertanyaan dengan total skor 10 dan diolah menggunakan aplikasi SPSS.</w:t>
      </w:r>
      <w:r w:rsidR="007E7731">
        <w:rPr>
          <w:rFonts w:ascii="Arial" w:hAnsi="Arial" w:cs="Arial"/>
          <w:sz w:val="18"/>
          <w:lang w:val="en-US"/>
        </w:rPr>
        <w:t xml:space="preserve"> </w:t>
      </w:r>
      <w:r w:rsidR="007E7731" w:rsidRPr="007E7731">
        <w:rPr>
          <w:rFonts w:ascii="Arial" w:hAnsi="Arial" w:cs="Arial"/>
          <w:sz w:val="18"/>
          <w:lang w:val="en-US"/>
        </w:rPr>
        <w:t>Setiap variabel peneltian dianalisis dan disajikan dalam bentuk table distribusi frekuensi dan narasi.</w:t>
      </w:r>
    </w:p>
    <w:p w14:paraId="38230F17" w14:textId="2CE493FA" w:rsidR="00E908F7" w:rsidRPr="00C16365" w:rsidRDefault="008F067D" w:rsidP="00C16365">
      <w:pPr>
        <w:spacing w:before="240" w:after="0" w:line="360" w:lineRule="auto"/>
        <w:rPr>
          <w:rFonts w:ascii="Arial" w:eastAsia="Arial" w:hAnsi="Arial" w:cs="Arial"/>
          <w:b/>
          <w:lang w:val="en-US"/>
        </w:rPr>
      </w:pPr>
      <w:r>
        <w:rPr>
          <w:rFonts w:ascii="Arial" w:eastAsia="Arial" w:hAnsi="Arial" w:cs="Arial"/>
          <w:b/>
        </w:rPr>
        <w:t xml:space="preserve">HASIL </w:t>
      </w:r>
      <w:r w:rsidR="00C16365">
        <w:rPr>
          <w:rFonts w:ascii="Arial" w:eastAsia="Arial" w:hAnsi="Arial" w:cs="Arial"/>
          <w:b/>
          <w:lang w:val="en-US"/>
        </w:rPr>
        <w:t>PENELITIAN</w:t>
      </w:r>
    </w:p>
    <w:p w14:paraId="1DBC70A8" w14:textId="77777777" w:rsidR="00C16365" w:rsidRPr="00C16365" w:rsidRDefault="00C16365" w:rsidP="00C16365">
      <w:pPr>
        <w:spacing w:after="0" w:line="360" w:lineRule="auto"/>
        <w:jc w:val="center"/>
        <w:rPr>
          <w:rFonts w:ascii="Arial" w:eastAsia="Arial" w:hAnsi="Arial" w:cs="Arial"/>
          <w:sz w:val="18"/>
        </w:rPr>
      </w:pPr>
      <w:r w:rsidRPr="00C16365">
        <w:rPr>
          <w:rFonts w:ascii="Arial" w:eastAsia="Arial" w:hAnsi="Arial" w:cs="Arial"/>
          <w:sz w:val="18"/>
        </w:rPr>
        <w:t>Tabel 1</w:t>
      </w:r>
    </w:p>
    <w:p w14:paraId="1024B8F7" w14:textId="49B634B5" w:rsidR="00C16365" w:rsidRPr="00C16365" w:rsidRDefault="00C16365" w:rsidP="00C16365">
      <w:pPr>
        <w:spacing w:line="360" w:lineRule="auto"/>
        <w:jc w:val="center"/>
        <w:rPr>
          <w:rFonts w:ascii="Arial" w:eastAsia="Arial" w:hAnsi="Arial" w:cs="Arial"/>
          <w:sz w:val="18"/>
        </w:rPr>
      </w:pPr>
      <w:r w:rsidRPr="00C16365">
        <w:rPr>
          <w:rFonts w:ascii="Arial" w:eastAsia="Arial" w:hAnsi="Arial" w:cs="Arial"/>
          <w:sz w:val="18"/>
        </w:rPr>
        <w:t>Karakteristik Sampel Penelitian</w:t>
      </w:r>
    </w:p>
    <w:tbl>
      <w:tblPr>
        <w:tblW w:w="0" w:type="auto"/>
        <w:tblInd w:w="108" w:type="dxa"/>
        <w:tblLook w:val="04A0" w:firstRow="1" w:lastRow="0" w:firstColumn="1" w:lastColumn="0" w:noHBand="0" w:noVBand="1"/>
      </w:tblPr>
      <w:tblGrid>
        <w:gridCol w:w="3316"/>
        <w:gridCol w:w="417"/>
        <w:gridCol w:w="567"/>
      </w:tblGrid>
      <w:tr w:rsidR="00C16365" w:rsidRPr="00C16365" w14:paraId="2AA6712B" w14:textId="77777777" w:rsidTr="00A22F33">
        <w:trPr>
          <w:trHeight w:val="411"/>
        </w:trPr>
        <w:tc>
          <w:tcPr>
            <w:tcW w:w="3316" w:type="dxa"/>
            <w:tcBorders>
              <w:top w:val="single" w:sz="4" w:space="0" w:color="auto"/>
              <w:bottom w:val="double" w:sz="4" w:space="0" w:color="auto"/>
            </w:tcBorders>
            <w:vAlign w:val="center"/>
          </w:tcPr>
          <w:p w14:paraId="38D6AF46" w14:textId="77777777" w:rsidR="00C16365" w:rsidRPr="00C16365" w:rsidRDefault="00C16365" w:rsidP="00A22F33">
            <w:pPr>
              <w:spacing w:line="240" w:lineRule="auto"/>
              <w:jc w:val="center"/>
              <w:rPr>
                <w:rFonts w:ascii="Arial" w:hAnsi="Arial" w:cs="Arial"/>
                <w:b/>
                <w:bCs/>
                <w:sz w:val="18"/>
                <w:szCs w:val="18"/>
              </w:rPr>
            </w:pPr>
            <w:r w:rsidRPr="00C16365">
              <w:rPr>
                <w:rFonts w:ascii="Arial" w:hAnsi="Arial" w:cs="Arial"/>
                <w:b/>
                <w:bCs/>
                <w:sz w:val="18"/>
                <w:szCs w:val="18"/>
              </w:rPr>
              <w:t>Variabel</w:t>
            </w:r>
          </w:p>
        </w:tc>
        <w:tc>
          <w:tcPr>
            <w:tcW w:w="0" w:type="auto"/>
            <w:tcBorders>
              <w:top w:val="single" w:sz="4" w:space="0" w:color="auto"/>
              <w:bottom w:val="double" w:sz="4" w:space="0" w:color="auto"/>
            </w:tcBorders>
            <w:shd w:val="clear" w:color="auto" w:fill="auto"/>
            <w:vAlign w:val="center"/>
          </w:tcPr>
          <w:p w14:paraId="1F0EEFA1" w14:textId="77777777" w:rsidR="00C16365" w:rsidRPr="00C16365" w:rsidRDefault="00C16365" w:rsidP="00A22F33">
            <w:pPr>
              <w:spacing w:line="240" w:lineRule="auto"/>
              <w:jc w:val="center"/>
              <w:rPr>
                <w:rFonts w:ascii="Arial" w:hAnsi="Arial" w:cs="Arial"/>
                <w:b/>
                <w:bCs/>
                <w:sz w:val="18"/>
                <w:szCs w:val="18"/>
              </w:rPr>
            </w:pPr>
            <w:r w:rsidRPr="00C16365">
              <w:rPr>
                <w:rFonts w:ascii="Arial" w:hAnsi="Arial" w:cs="Arial"/>
                <w:b/>
                <w:bCs/>
                <w:sz w:val="18"/>
                <w:szCs w:val="18"/>
              </w:rPr>
              <w:t>N</w:t>
            </w:r>
          </w:p>
        </w:tc>
        <w:tc>
          <w:tcPr>
            <w:tcW w:w="0" w:type="auto"/>
            <w:tcBorders>
              <w:top w:val="single" w:sz="4" w:space="0" w:color="auto"/>
              <w:bottom w:val="double" w:sz="4" w:space="0" w:color="auto"/>
            </w:tcBorders>
            <w:vAlign w:val="center"/>
          </w:tcPr>
          <w:p w14:paraId="1B0BB188" w14:textId="77777777" w:rsidR="00C16365" w:rsidRPr="00C16365" w:rsidRDefault="00C16365" w:rsidP="00A22F33">
            <w:pPr>
              <w:spacing w:line="240" w:lineRule="auto"/>
              <w:jc w:val="center"/>
              <w:rPr>
                <w:rFonts w:ascii="Arial" w:hAnsi="Arial" w:cs="Arial"/>
                <w:b/>
                <w:bCs/>
                <w:sz w:val="18"/>
                <w:szCs w:val="18"/>
              </w:rPr>
            </w:pPr>
            <w:r w:rsidRPr="00C16365">
              <w:rPr>
                <w:rFonts w:ascii="Arial" w:hAnsi="Arial" w:cs="Arial"/>
                <w:b/>
                <w:bCs/>
                <w:sz w:val="18"/>
                <w:szCs w:val="18"/>
              </w:rPr>
              <w:t>%</w:t>
            </w:r>
          </w:p>
        </w:tc>
      </w:tr>
      <w:tr w:rsidR="00C16365" w:rsidRPr="00C16365" w14:paraId="08F7C57C" w14:textId="77777777" w:rsidTr="00C16365">
        <w:tc>
          <w:tcPr>
            <w:tcW w:w="3316" w:type="dxa"/>
            <w:tcBorders>
              <w:top w:val="double" w:sz="4" w:space="0" w:color="auto"/>
            </w:tcBorders>
          </w:tcPr>
          <w:p w14:paraId="4E505264" w14:textId="77777777" w:rsidR="00C16365" w:rsidRPr="00C16365" w:rsidRDefault="00C16365" w:rsidP="00C16365">
            <w:pPr>
              <w:spacing w:line="240" w:lineRule="auto"/>
              <w:rPr>
                <w:rFonts w:ascii="Arial" w:hAnsi="Arial" w:cs="Arial"/>
                <w:sz w:val="18"/>
                <w:szCs w:val="18"/>
              </w:rPr>
            </w:pPr>
            <w:r w:rsidRPr="00C16365">
              <w:rPr>
                <w:rFonts w:ascii="Arial" w:hAnsi="Arial" w:cs="Arial"/>
                <w:sz w:val="18"/>
                <w:szCs w:val="18"/>
              </w:rPr>
              <w:t xml:space="preserve">Usia Ibu </w:t>
            </w:r>
          </w:p>
        </w:tc>
        <w:tc>
          <w:tcPr>
            <w:tcW w:w="0" w:type="auto"/>
            <w:tcBorders>
              <w:top w:val="double" w:sz="4" w:space="0" w:color="auto"/>
            </w:tcBorders>
            <w:shd w:val="clear" w:color="auto" w:fill="auto"/>
          </w:tcPr>
          <w:p w14:paraId="7A75A303" w14:textId="77777777" w:rsidR="00C16365" w:rsidRPr="00C16365" w:rsidRDefault="00C16365" w:rsidP="00C16365">
            <w:pPr>
              <w:spacing w:line="240" w:lineRule="auto"/>
              <w:jc w:val="center"/>
              <w:rPr>
                <w:rFonts w:ascii="Arial" w:hAnsi="Arial" w:cs="Arial"/>
                <w:sz w:val="18"/>
                <w:szCs w:val="18"/>
              </w:rPr>
            </w:pPr>
          </w:p>
        </w:tc>
        <w:tc>
          <w:tcPr>
            <w:tcW w:w="0" w:type="auto"/>
            <w:tcBorders>
              <w:top w:val="double" w:sz="4" w:space="0" w:color="auto"/>
            </w:tcBorders>
          </w:tcPr>
          <w:p w14:paraId="0DFB9E62" w14:textId="77777777" w:rsidR="00C16365" w:rsidRPr="00C16365" w:rsidRDefault="00C16365" w:rsidP="00C16365">
            <w:pPr>
              <w:spacing w:line="240" w:lineRule="auto"/>
              <w:jc w:val="center"/>
              <w:rPr>
                <w:rFonts w:ascii="Arial" w:hAnsi="Arial" w:cs="Arial"/>
                <w:sz w:val="18"/>
                <w:szCs w:val="18"/>
              </w:rPr>
            </w:pPr>
          </w:p>
        </w:tc>
      </w:tr>
      <w:tr w:rsidR="00C16365" w:rsidRPr="00C16365" w14:paraId="72DE2250" w14:textId="77777777" w:rsidTr="00C16365">
        <w:tc>
          <w:tcPr>
            <w:tcW w:w="3316" w:type="dxa"/>
          </w:tcPr>
          <w:p w14:paraId="245FDC26" w14:textId="77777777" w:rsidR="00C16365" w:rsidRPr="00C16365" w:rsidRDefault="00C16365" w:rsidP="00C16365">
            <w:pPr>
              <w:spacing w:line="240" w:lineRule="auto"/>
              <w:ind w:left="318" w:firstLine="142"/>
              <w:rPr>
                <w:rFonts w:ascii="Arial" w:hAnsi="Arial" w:cs="Arial"/>
                <w:sz w:val="18"/>
                <w:szCs w:val="18"/>
              </w:rPr>
            </w:pPr>
            <w:r w:rsidRPr="00C16365">
              <w:rPr>
                <w:rFonts w:ascii="Arial" w:hAnsi="Arial" w:cs="Arial"/>
                <w:sz w:val="18"/>
                <w:szCs w:val="18"/>
              </w:rPr>
              <w:t>20-30 tahun</w:t>
            </w:r>
          </w:p>
        </w:tc>
        <w:tc>
          <w:tcPr>
            <w:tcW w:w="0" w:type="auto"/>
            <w:shd w:val="clear" w:color="auto" w:fill="auto"/>
          </w:tcPr>
          <w:p w14:paraId="0C8D56D4"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55</w:t>
            </w:r>
          </w:p>
        </w:tc>
        <w:tc>
          <w:tcPr>
            <w:tcW w:w="0" w:type="auto"/>
          </w:tcPr>
          <w:p w14:paraId="2548BF43"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77,5</w:t>
            </w:r>
          </w:p>
        </w:tc>
      </w:tr>
      <w:tr w:rsidR="00C16365" w:rsidRPr="00C16365" w14:paraId="62BDAD07" w14:textId="77777777" w:rsidTr="00C16365">
        <w:tc>
          <w:tcPr>
            <w:tcW w:w="3316" w:type="dxa"/>
            <w:tcBorders>
              <w:bottom w:val="single" w:sz="4" w:space="0" w:color="auto"/>
            </w:tcBorders>
          </w:tcPr>
          <w:p w14:paraId="4ED74103" w14:textId="77777777" w:rsidR="00C16365" w:rsidRPr="00C16365" w:rsidRDefault="00C16365" w:rsidP="00C16365">
            <w:pPr>
              <w:spacing w:line="240" w:lineRule="auto"/>
              <w:ind w:left="318" w:firstLine="142"/>
              <w:rPr>
                <w:rFonts w:ascii="Arial" w:hAnsi="Arial" w:cs="Arial"/>
                <w:sz w:val="18"/>
                <w:szCs w:val="18"/>
              </w:rPr>
            </w:pPr>
            <w:r w:rsidRPr="00C16365">
              <w:rPr>
                <w:rFonts w:ascii="Arial" w:hAnsi="Arial" w:cs="Arial"/>
                <w:sz w:val="18"/>
                <w:szCs w:val="18"/>
              </w:rPr>
              <w:t>30-40 tahun</w:t>
            </w:r>
          </w:p>
        </w:tc>
        <w:tc>
          <w:tcPr>
            <w:tcW w:w="0" w:type="auto"/>
            <w:tcBorders>
              <w:bottom w:val="single" w:sz="4" w:space="0" w:color="auto"/>
            </w:tcBorders>
            <w:shd w:val="clear" w:color="auto" w:fill="auto"/>
          </w:tcPr>
          <w:p w14:paraId="32E5E3F0"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16</w:t>
            </w:r>
          </w:p>
        </w:tc>
        <w:tc>
          <w:tcPr>
            <w:tcW w:w="0" w:type="auto"/>
            <w:tcBorders>
              <w:bottom w:val="single" w:sz="4" w:space="0" w:color="auto"/>
            </w:tcBorders>
          </w:tcPr>
          <w:p w14:paraId="38662B7B"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22,5</w:t>
            </w:r>
          </w:p>
          <w:p w14:paraId="429ED77D" w14:textId="77777777" w:rsidR="00C16365" w:rsidRPr="00C16365" w:rsidRDefault="00C16365" w:rsidP="00C16365">
            <w:pPr>
              <w:spacing w:line="240" w:lineRule="auto"/>
              <w:jc w:val="center"/>
              <w:rPr>
                <w:rFonts w:ascii="Arial" w:hAnsi="Arial" w:cs="Arial"/>
                <w:sz w:val="18"/>
                <w:szCs w:val="18"/>
              </w:rPr>
            </w:pPr>
          </w:p>
        </w:tc>
      </w:tr>
      <w:tr w:rsidR="00C16365" w:rsidRPr="00C16365" w14:paraId="1A16C615" w14:textId="77777777" w:rsidTr="00A22F33">
        <w:tc>
          <w:tcPr>
            <w:tcW w:w="3316" w:type="dxa"/>
            <w:tcBorders>
              <w:top w:val="single" w:sz="4" w:space="0" w:color="auto"/>
              <w:bottom w:val="single" w:sz="4" w:space="0" w:color="auto"/>
            </w:tcBorders>
            <w:vAlign w:val="center"/>
          </w:tcPr>
          <w:p w14:paraId="21A3BE7C" w14:textId="77777777" w:rsidR="00C16365" w:rsidRPr="00C16365" w:rsidRDefault="00C16365" w:rsidP="00A22F33">
            <w:pPr>
              <w:spacing w:line="240" w:lineRule="auto"/>
              <w:jc w:val="center"/>
              <w:rPr>
                <w:rFonts w:ascii="Arial" w:hAnsi="Arial" w:cs="Arial"/>
                <w:b/>
                <w:bCs/>
                <w:sz w:val="18"/>
                <w:szCs w:val="18"/>
              </w:rPr>
            </w:pPr>
            <w:r w:rsidRPr="00C16365">
              <w:rPr>
                <w:rFonts w:ascii="Arial" w:hAnsi="Arial" w:cs="Arial"/>
                <w:b/>
                <w:bCs/>
                <w:sz w:val="18"/>
                <w:szCs w:val="18"/>
              </w:rPr>
              <w:t>Total</w:t>
            </w:r>
          </w:p>
        </w:tc>
        <w:tc>
          <w:tcPr>
            <w:tcW w:w="0" w:type="auto"/>
            <w:tcBorders>
              <w:top w:val="single" w:sz="4" w:space="0" w:color="auto"/>
              <w:bottom w:val="single" w:sz="4" w:space="0" w:color="auto"/>
            </w:tcBorders>
            <w:shd w:val="clear" w:color="auto" w:fill="auto"/>
            <w:vAlign w:val="center"/>
          </w:tcPr>
          <w:p w14:paraId="21CF65D4" w14:textId="77777777" w:rsidR="00C16365" w:rsidRPr="00C16365" w:rsidRDefault="00C16365" w:rsidP="00A22F33">
            <w:pPr>
              <w:spacing w:line="240" w:lineRule="auto"/>
              <w:jc w:val="center"/>
              <w:rPr>
                <w:rFonts w:ascii="Arial" w:hAnsi="Arial" w:cs="Arial"/>
                <w:b/>
                <w:bCs/>
                <w:sz w:val="18"/>
                <w:szCs w:val="18"/>
              </w:rPr>
            </w:pPr>
            <w:r w:rsidRPr="00C16365">
              <w:rPr>
                <w:rFonts w:ascii="Arial" w:hAnsi="Arial" w:cs="Arial"/>
                <w:b/>
                <w:bCs/>
                <w:sz w:val="18"/>
                <w:szCs w:val="18"/>
              </w:rPr>
              <w:t>71</w:t>
            </w:r>
          </w:p>
        </w:tc>
        <w:tc>
          <w:tcPr>
            <w:tcW w:w="0" w:type="auto"/>
            <w:tcBorders>
              <w:top w:val="single" w:sz="4" w:space="0" w:color="auto"/>
              <w:bottom w:val="single" w:sz="4" w:space="0" w:color="auto"/>
            </w:tcBorders>
            <w:vAlign w:val="center"/>
          </w:tcPr>
          <w:p w14:paraId="2C823422" w14:textId="77777777" w:rsidR="00C16365" w:rsidRPr="00C16365" w:rsidRDefault="00C16365" w:rsidP="00A22F33">
            <w:pPr>
              <w:spacing w:line="240" w:lineRule="auto"/>
              <w:jc w:val="center"/>
              <w:rPr>
                <w:rFonts w:ascii="Arial" w:hAnsi="Arial" w:cs="Arial"/>
                <w:b/>
                <w:bCs/>
                <w:sz w:val="18"/>
                <w:szCs w:val="18"/>
              </w:rPr>
            </w:pPr>
            <w:r w:rsidRPr="00C16365">
              <w:rPr>
                <w:rFonts w:ascii="Arial" w:hAnsi="Arial" w:cs="Arial"/>
                <w:b/>
                <w:bCs/>
                <w:sz w:val="18"/>
                <w:szCs w:val="18"/>
              </w:rPr>
              <w:t>100</w:t>
            </w:r>
          </w:p>
        </w:tc>
      </w:tr>
      <w:tr w:rsidR="00C16365" w:rsidRPr="00C16365" w14:paraId="02B7C31D" w14:textId="77777777" w:rsidTr="00C16365">
        <w:tc>
          <w:tcPr>
            <w:tcW w:w="3316" w:type="dxa"/>
            <w:tcBorders>
              <w:top w:val="single" w:sz="4" w:space="0" w:color="auto"/>
            </w:tcBorders>
            <w:vAlign w:val="center"/>
          </w:tcPr>
          <w:p w14:paraId="76B9E346" w14:textId="77777777" w:rsidR="00C16365" w:rsidRPr="00C16365" w:rsidRDefault="00C16365" w:rsidP="00C16365">
            <w:pPr>
              <w:spacing w:line="240" w:lineRule="auto"/>
              <w:rPr>
                <w:rFonts w:ascii="Arial" w:hAnsi="Arial" w:cs="Arial"/>
                <w:sz w:val="18"/>
                <w:szCs w:val="18"/>
              </w:rPr>
            </w:pPr>
            <w:r w:rsidRPr="00C16365">
              <w:rPr>
                <w:rFonts w:ascii="Arial" w:hAnsi="Arial" w:cs="Arial"/>
                <w:sz w:val="18"/>
                <w:szCs w:val="18"/>
              </w:rPr>
              <w:t>Jenis Kelamin Balita</w:t>
            </w:r>
          </w:p>
        </w:tc>
        <w:tc>
          <w:tcPr>
            <w:tcW w:w="0" w:type="auto"/>
            <w:tcBorders>
              <w:top w:val="single" w:sz="4" w:space="0" w:color="auto"/>
            </w:tcBorders>
            <w:shd w:val="clear" w:color="auto" w:fill="auto"/>
          </w:tcPr>
          <w:p w14:paraId="5450F7DA" w14:textId="77777777" w:rsidR="00C16365" w:rsidRPr="00C16365" w:rsidRDefault="00C16365" w:rsidP="00C16365">
            <w:pPr>
              <w:spacing w:line="240" w:lineRule="auto"/>
              <w:jc w:val="center"/>
              <w:rPr>
                <w:rFonts w:ascii="Arial" w:hAnsi="Arial" w:cs="Arial"/>
                <w:sz w:val="18"/>
                <w:szCs w:val="18"/>
              </w:rPr>
            </w:pPr>
          </w:p>
        </w:tc>
        <w:tc>
          <w:tcPr>
            <w:tcW w:w="0" w:type="auto"/>
            <w:tcBorders>
              <w:top w:val="single" w:sz="4" w:space="0" w:color="auto"/>
            </w:tcBorders>
          </w:tcPr>
          <w:p w14:paraId="4141571D" w14:textId="77777777" w:rsidR="00C16365" w:rsidRPr="00C16365" w:rsidRDefault="00C16365" w:rsidP="00C16365">
            <w:pPr>
              <w:spacing w:line="240" w:lineRule="auto"/>
              <w:jc w:val="center"/>
              <w:rPr>
                <w:rFonts w:ascii="Arial" w:hAnsi="Arial" w:cs="Arial"/>
                <w:sz w:val="18"/>
                <w:szCs w:val="18"/>
              </w:rPr>
            </w:pPr>
          </w:p>
        </w:tc>
      </w:tr>
      <w:tr w:rsidR="00C16365" w:rsidRPr="00C16365" w14:paraId="1F63D0D2" w14:textId="77777777" w:rsidTr="00C16365">
        <w:tc>
          <w:tcPr>
            <w:tcW w:w="3316" w:type="dxa"/>
          </w:tcPr>
          <w:p w14:paraId="5EC4DF43" w14:textId="77777777" w:rsidR="00C16365" w:rsidRPr="00C16365" w:rsidRDefault="00C16365" w:rsidP="00C16365">
            <w:pPr>
              <w:spacing w:line="240" w:lineRule="auto"/>
              <w:ind w:firstLine="460"/>
              <w:rPr>
                <w:rFonts w:ascii="Arial" w:hAnsi="Arial" w:cs="Arial"/>
                <w:sz w:val="18"/>
                <w:szCs w:val="18"/>
              </w:rPr>
            </w:pPr>
            <w:r w:rsidRPr="00C16365">
              <w:rPr>
                <w:rFonts w:ascii="Arial" w:hAnsi="Arial" w:cs="Arial"/>
                <w:sz w:val="18"/>
                <w:szCs w:val="18"/>
              </w:rPr>
              <w:t>Laki-laki</w:t>
            </w:r>
          </w:p>
        </w:tc>
        <w:tc>
          <w:tcPr>
            <w:tcW w:w="0" w:type="auto"/>
            <w:shd w:val="clear" w:color="auto" w:fill="auto"/>
          </w:tcPr>
          <w:p w14:paraId="41B6023B"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43</w:t>
            </w:r>
          </w:p>
        </w:tc>
        <w:tc>
          <w:tcPr>
            <w:tcW w:w="0" w:type="auto"/>
          </w:tcPr>
          <w:p w14:paraId="7E8069B2"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60,6</w:t>
            </w:r>
          </w:p>
        </w:tc>
      </w:tr>
      <w:tr w:rsidR="00C16365" w:rsidRPr="00C16365" w14:paraId="0B837FFB" w14:textId="77777777" w:rsidTr="00C16365">
        <w:tc>
          <w:tcPr>
            <w:tcW w:w="3316" w:type="dxa"/>
          </w:tcPr>
          <w:p w14:paraId="534EC534" w14:textId="77777777" w:rsidR="00C16365" w:rsidRPr="00C16365" w:rsidRDefault="00C16365" w:rsidP="00C16365">
            <w:pPr>
              <w:spacing w:line="240" w:lineRule="auto"/>
              <w:ind w:firstLine="460"/>
              <w:rPr>
                <w:rFonts w:ascii="Arial" w:hAnsi="Arial" w:cs="Arial"/>
                <w:sz w:val="18"/>
                <w:szCs w:val="18"/>
              </w:rPr>
            </w:pPr>
            <w:r w:rsidRPr="00C16365">
              <w:rPr>
                <w:rFonts w:ascii="Arial" w:hAnsi="Arial" w:cs="Arial"/>
                <w:sz w:val="18"/>
                <w:szCs w:val="18"/>
              </w:rPr>
              <w:t>Perempuan</w:t>
            </w:r>
          </w:p>
        </w:tc>
        <w:tc>
          <w:tcPr>
            <w:tcW w:w="0" w:type="auto"/>
            <w:shd w:val="clear" w:color="auto" w:fill="auto"/>
          </w:tcPr>
          <w:p w14:paraId="0FF04F95"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28</w:t>
            </w:r>
          </w:p>
        </w:tc>
        <w:tc>
          <w:tcPr>
            <w:tcW w:w="0" w:type="auto"/>
          </w:tcPr>
          <w:p w14:paraId="1129CBFE"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39,4</w:t>
            </w:r>
          </w:p>
        </w:tc>
      </w:tr>
      <w:tr w:rsidR="00C16365" w:rsidRPr="00C16365" w14:paraId="330E2CCC" w14:textId="77777777" w:rsidTr="00C16365">
        <w:tc>
          <w:tcPr>
            <w:tcW w:w="3316" w:type="dxa"/>
            <w:tcBorders>
              <w:top w:val="single" w:sz="4" w:space="0" w:color="auto"/>
              <w:bottom w:val="single" w:sz="4" w:space="0" w:color="auto"/>
            </w:tcBorders>
          </w:tcPr>
          <w:p w14:paraId="4ED17635" w14:textId="77777777" w:rsidR="00C16365" w:rsidRPr="00C16365" w:rsidRDefault="00C16365" w:rsidP="00C16365">
            <w:pPr>
              <w:spacing w:line="240" w:lineRule="auto"/>
              <w:jc w:val="center"/>
              <w:rPr>
                <w:rFonts w:ascii="Arial" w:hAnsi="Arial" w:cs="Arial"/>
                <w:b/>
                <w:bCs/>
                <w:sz w:val="18"/>
                <w:szCs w:val="18"/>
              </w:rPr>
            </w:pPr>
            <w:r w:rsidRPr="00C16365">
              <w:rPr>
                <w:rFonts w:ascii="Arial" w:hAnsi="Arial" w:cs="Arial"/>
                <w:b/>
                <w:bCs/>
                <w:sz w:val="18"/>
                <w:szCs w:val="18"/>
              </w:rPr>
              <w:t>Total</w:t>
            </w:r>
          </w:p>
        </w:tc>
        <w:tc>
          <w:tcPr>
            <w:tcW w:w="0" w:type="auto"/>
            <w:tcBorders>
              <w:top w:val="single" w:sz="4" w:space="0" w:color="auto"/>
              <w:bottom w:val="single" w:sz="4" w:space="0" w:color="auto"/>
            </w:tcBorders>
            <w:shd w:val="clear" w:color="auto" w:fill="auto"/>
          </w:tcPr>
          <w:p w14:paraId="54B0A7AB" w14:textId="77777777" w:rsidR="00C16365" w:rsidRPr="00C16365" w:rsidRDefault="00C16365" w:rsidP="00C16365">
            <w:pPr>
              <w:spacing w:line="240" w:lineRule="auto"/>
              <w:jc w:val="center"/>
              <w:rPr>
                <w:rFonts w:ascii="Arial" w:hAnsi="Arial" w:cs="Arial"/>
                <w:b/>
                <w:bCs/>
                <w:sz w:val="18"/>
                <w:szCs w:val="18"/>
              </w:rPr>
            </w:pPr>
            <w:r w:rsidRPr="00C16365">
              <w:rPr>
                <w:rFonts w:ascii="Arial" w:hAnsi="Arial" w:cs="Arial"/>
                <w:b/>
                <w:bCs/>
                <w:sz w:val="18"/>
                <w:szCs w:val="18"/>
              </w:rPr>
              <w:t>71</w:t>
            </w:r>
          </w:p>
        </w:tc>
        <w:tc>
          <w:tcPr>
            <w:tcW w:w="0" w:type="auto"/>
            <w:tcBorders>
              <w:top w:val="single" w:sz="4" w:space="0" w:color="auto"/>
              <w:bottom w:val="single" w:sz="4" w:space="0" w:color="auto"/>
            </w:tcBorders>
          </w:tcPr>
          <w:p w14:paraId="181D31DA" w14:textId="77777777" w:rsidR="00C16365" w:rsidRPr="00C16365" w:rsidRDefault="00C16365" w:rsidP="00C16365">
            <w:pPr>
              <w:spacing w:line="240" w:lineRule="auto"/>
              <w:jc w:val="center"/>
              <w:rPr>
                <w:rFonts w:ascii="Arial" w:hAnsi="Arial" w:cs="Arial"/>
                <w:b/>
                <w:bCs/>
                <w:sz w:val="18"/>
                <w:szCs w:val="18"/>
              </w:rPr>
            </w:pPr>
            <w:r w:rsidRPr="00C16365">
              <w:rPr>
                <w:rFonts w:ascii="Arial" w:hAnsi="Arial" w:cs="Arial"/>
                <w:b/>
                <w:bCs/>
                <w:sz w:val="18"/>
                <w:szCs w:val="18"/>
              </w:rPr>
              <w:t>100</w:t>
            </w:r>
          </w:p>
        </w:tc>
      </w:tr>
      <w:tr w:rsidR="00C16365" w:rsidRPr="00C16365" w14:paraId="5164C8A7" w14:textId="77777777" w:rsidTr="00C16365">
        <w:tc>
          <w:tcPr>
            <w:tcW w:w="3316" w:type="dxa"/>
            <w:tcBorders>
              <w:top w:val="single" w:sz="4" w:space="0" w:color="auto"/>
            </w:tcBorders>
          </w:tcPr>
          <w:p w14:paraId="41D95537" w14:textId="77777777" w:rsidR="00C16365" w:rsidRPr="00C16365" w:rsidRDefault="00C16365" w:rsidP="00C16365">
            <w:pPr>
              <w:spacing w:line="240" w:lineRule="auto"/>
              <w:rPr>
                <w:rFonts w:ascii="Arial" w:hAnsi="Arial" w:cs="Arial"/>
                <w:sz w:val="18"/>
                <w:szCs w:val="18"/>
              </w:rPr>
            </w:pPr>
            <w:r w:rsidRPr="00C16365">
              <w:rPr>
                <w:rFonts w:ascii="Arial" w:hAnsi="Arial" w:cs="Arial"/>
                <w:sz w:val="18"/>
                <w:szCs w:val="18"/>
              </w:rPr>
              <w:t>Pendidikan Ibu</w:t>
            </w:r>
          </w:p>
        </w:tc>
        <w:tc>
          <w:tcPr>
            <w:tcW w:w="0" w:type="auto"/>
            <w:tcBorders>
              <w:top w:val="single" w:sz="4" w:space="0" w:color="auto"/>
            </w:tcBorders>
            <w:shd w:val="clear" w:color="auto" w:fill="auto"/>
          </w:tcPr>
          <w:p w14:paraId="49A70748" w14:textId="77777777" w:rsidR="00C16365" w:rsidRPr="00C16365" w:rsidRDefault="00C16365" w:rsidP="00C16365">
            <w:pPr>
              <w:spacing w:line="240" w:lineRule="auto"/>
              <w:jc w:val="center"/>
              <w:rPr>
                <w:rFonts w:ascii="Arial" w:hAnsi="Arial" w:cs="Arial"/>
                <w:sz w:val="18"/>
                <w:szCs w:val="18"/>
              </w:rPr>
            </w:pPr>
          </w:p>
        </w:tc>
        <w:tc>
          <w:tcPr>
            <w:tcW w:w="0" w:type="auto"/>
            <w:tcBorders>
              <w:top w:val="single" w:sz="4" w:space="0" w:color="auto"/>
            </w:tcBorders>
          </w:tcPr>
          <w:p w14:paraId="27CF2901" w14:textId="77777777" w:rsidR="00C16365" w:rsidRPr="00C16365" w:rsidRDefault="00C16365" w:rsidP="00C16365">
            <w:pPr>
              <w:spacing w:line="240" w:lineRule="auto"/>
              <w:jc w:val="center"/>
              <w:rPr>
                <w:rFonts w:ascii="Arial" w:hAnsi="Arial" w:cs="Arial"/>
                <w:sz w:val="18"/>
                <w:szCs w:val="18"/>
              </w:rPr>
            </w:pPr>
          </w:p>
        </w:tc>
      </w:tr>
      <w:tr w:rsidR="00C16365" w:rsidRPr="00C16365" w14:paraId="6F0AD290" w14:textId="77777777" w:rsidTr="00C16365">
        <w:tc>
          <w:tcPr>
            <w:tcW w:w="3316" w:type="dxa"/>
          </w:tcPr>
          <w:p w14:paraId="22729ED6" w14:textId="77777777" w:rsidR="00C16365" w:rsidRPr="00C16365" w:rsidRDefault="00C16365" w:rsidP="00C16365">
            <w:pPr>
              <w:spacing w:line="240" w:lineRule="auto"/>
              <w:ind w:left="462"/>
              <w:rPr>
                <w:rFonts w:ascii="Arial" w:hAnsi="Arial" w:cs="Arial"/>
                <w:sz w:val="18"/>
                <w:szCs w:val="18"/>
              </w:rPr>
            </w:pPr>
            <w:r w:rsidRPr="00C16365">
              <w:rPr>
                <w:rFonts w:ascii="Arial" w:hAnsi="Arial" w:cs="Arial"/>
                <w:sz w:val="18"/>
                <w:szCs w:val="18"/>
              </w:rPr>
              <w:t>SMA</w:t>
            </w:r>
          </w:p>
        </w:tc>
        <w:tc>
          <w:tcPr>
            <w:tcW w:w="0" w:type="auto"/>
            <w:shd w:val="clear" w:color="auto" w:fill="auto"/>
          </w:tcPr>
          <w:p w14:paraId="22444E5D"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51</w:t>
            </w:r>
          </w:p>
        </w:tc>
        <w:tc>
          <w:tcPr>
            <w:tcW w:w="0" w:type="auto"/>
          </w:tcPr>
          <w:p w14:paraId="317EF85D"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71,8</w:t>
            </w:r>
          </w:p>
        </w:tc>
      </w:tr>
      <w:tr w:rsidR="00C16365" w:rsidRPr="00C16365" w14:paraId="66FB330B" w14:textId="77777777" w:rsidTr="00C16365">
        <w:tc>
          <w:tcPr>
            <w:tcW w:w="3316" w:type="dxa"/>
          </w:tcPr>
          <w:p w14:paraId="0D3CC2CB" w14:textId="77777777" w:rsidR="00C16365" w:rsidRPr="00C16365" w:rsidRDefault="00C16365" w:rsidP="00C16365">
            <w:pPr>
              <w:spacing w:line="240" w:lineRule="auto"/>
              <w:ind w:left="462"/>
              <w:rPr>
                <w:rFonts w:ascii="Arial" w:hAnsi="Arial" w:cs="Arial"/>
                <w:sz w:val="18"/>
                <w:szCs w:val="18"/>
              </w:rPr>
            </w:pPr>
            <w:r w:rsidRPr="00C16365">
              <w:rPr>
                <w:rFonts w:ascii="Arial" w:hAnsi="Arial" w:cs="Arial"/>
                <w:sz w:val="18"/>
                <w:szCs w:val="18"/>
              </w:rPr>
              <w:t>S1</w:t>
            </w:r>
          </w:p>
        </w:tc>
        <w:tc>
          <w:tcPr>
            <w:tcW w:w="0" w:type="auto"/>
            <w:shd w:val="clear" w:color="auto" w:fill="auto"/>
          </w:tcPr>
          <w:p w14:paraId="6F09AF8C"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18</w:t>
            </w:r>
          </w:p>
        </w:tc>
        <w:tc>
          <w:tcPr>
            <w:tcW w:w="0" w:type="auto"/>
          </w:tcPr>
          <w:p w14:paraId="61A08AD7"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25,4</w:t>
            </w:r>
          </w:p>
        </w:tc>
      </w:tr>
      <w:tr w:rsidR="00C16365" w:rsidRPr="00C16365" w14:paraId="1D05FCD8" w14:textId="77777777" w:rsidTr="00C16365">
        <w:tc>
          <w:tcPr>
            <w:tcW w:w="3316" w:type="dxa"/>
          </w:tcPr>
          <w:p w14:paraId="4DE21E23" w14:textId="77777777" w:rsidR="00C16365" w:rsidRPr="00C16365" w:rsidRDefault="00C16365" w:rsidP="00C16365">
            <w:pPr>
              <w:spacing w:line="240" w:lineRule="auto"/>
              <w:ind w:left="462"/>
              <w:rPr>
                <w:rFonts w:ascii="Arial" w:hAnsi="Arial" w:cs="Arial"/>
                <w:sz w:val="18"/>
                <w:szCs w:val="18"/>
              </w:rPr>
            </w:pPr>
            <w:r w:rsidRPr="00C16365">
              <w:rPr>
                <w:rFonts w:ascii="Arial" w:hAnsi="Arial" w:cs="Arial"/>
                <w:sz w:val="18"/>
                <w:szCs w:val="18"/>
              </w:rPr>
              <w:t>S2</w:t>
            </w:r>
          </w:p>
        </w:tc>
        <w:tc>
          <w:tcPr>
            <w:tcW w:w="0" w:type="auto"/>
            <w:shd w:val="clear" w:color="auto" w:fill="auto"/>
          </w:tcPr>
          <w:p w14:paraId="76AB0931"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2</w:t>
            </w:r>
          </w:p>
        </w:tc>
        <w:tc>
          <w:tcPr>
            <w:tcW w:w="0" w:type="auto"/>
          </w:tcPr>
          <w:p w14:paraId="1A8C8CE5"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2.8</w:t>
            </w:r>
          </w:p>
        </w:tc>
      </w:tr>
      <w:tr w:rsidR="00C16365" w:rsidRPr="00C16365" w14:paraId="5EA1DA0B" w14:textId="77777777" w:rsidTr="00A22F33">
        <w:trPr>
          <w:trHeight w:val="229"/>
        </w:trPr>
        <w:tc>
          <w:tcPr>
            <w:tcW w:w="3316" w:type="dxa"/>
            <w:tcBorders>
              <w:top w:val="single" w:sz="4" w:space="0" w:color="auto"/>
              <w:bottom w:val="single" w:sz="4" w:space="0" w:color="auto"/>
            </w:tcBorders>
            <w:vAlign w:val="center"/>
          </w:tcPr>
          <w:p w14:paraId="09C1A12C" w14:textId="77777777" w:rsidR="00C16365" w:rsidRPr="00C16365" w:rsidRDefault="00C16365" w:rsidP="00A22F33">
            <w:pPr>
              <w:spacing w:line="240" w:lineRule="auto"/>
              <w:jc w:val="center"/>
              <w:rPr>
                <w:rFonts w:ascii="Arial" w:hAnsi="Arial" w:cs="Arial"/>
                <w:b/>
                <w:bCs/>
                <w:sz w:val="18"/>
                <w:szCs w:val="18"/>
              </w:rPr>
            </w:pPr>
            <w:r w:rsidRPr="00C16365">
              <w:rPr>
                <w:rFonts w:ascii="Arial" w:hAnsi="Arial" w:cs="Arial"/>
                <w:b/>
                <w:bCs/>
                <w:sz w:val="18"/>
                <w:szCs w:val="18"/>
              </w:rPr>
              <w:t>Total</w:t>
            </w:r>
          </w:p>
        </w:tc>
        <w:tc>
          <w:tcPr>
            <w:tcW w:w="0" w:type="auto"/>
            <w:tcBorders>
              <w:top w:val="single" w:sz="4" w:space="0" w:color="auto"/>
              <w:bottom w:val="single" w:sz="4" w:space="0" w:color="auto"/>
            </w:tcBorders>
            <w:shd w:val="clear" w:color="auto" w:fill="auto"/>
          </w:tcPr>
          <w:p w14:paraId="6450B906" w14:textId="77777777" w:rsidR="00C16365" w:rsidRPr="00C16365" w:rsidRDefault="00C16365" w:rsidP="00C16365">
            <w:pPr>
              <w:spacing w:line="240" w:lineRule="auto"/>
              <w:jc w:val="center"/>
              <w:rPr>
                <w:rFonts w:ascii="Arial" w:hAnsi="Arial" w:cs="Arial"/>
                <w:b/>
                <w:bCs/>
                <w:sz w:val="18"/>
                <w:szCs w:val="18"/>
                <w:lang w:val="en-US"/>
              </w:rPr>
            </w:pPr>
            <w:r w:rsidRPr="00C16365">
              <w:rPr>
                <w:rFonts w:ascii="Arial" w:hAnsi="Arial" w:cs="Arial"/>
                <w:b/>
                <w:bCs/>
                <w:sz w:val="18"/>
                <w:szCs w:val="18"/>
                <w:lang w:val="en-US"/>
              </w:rPr>
              <w:t xml:space="preserve">   </w:t>
            </w:r>
          </w:p>
        </w:tc>
        <w:tc>
          <w:tcPr>
            <w:tcW w:w="0" w:type="auto"/>
            <w:tcBorders>
              <w:top w:val="single" w:sz="4" w:space="0" w:color="auto"/>
              <w:bottom w:val="single" w:sz="4" w:space="0" w:color="auto"/>
            </w:tcBorders>
          </w:tcPr>
          <w:p w14:paraId="07D7032F" w14:textId="77777777" w:rsidR="00C16365" w:rsidRPr="00C16365" w:rsidRDefault="00C16365" w:rsidP="00C16365">
            <w:pPr>
              <w:spacing w:line="240" w:lineRule="auto"/>
              <w:jc w:val="center"/>
              <w:rPr>
                <w:rFonts w:ascii="Arial" w:hAnsi="Arial" w:cs="Arial"/>
                <w:b/>
                <w:bCs/>
                <w:sz w:val="18"/>
                <w:szCs w:val="18"/>
              </w:rPr>
            </w:pPr>
            <w:r w:rsidRPr="00C16365">
              <w:rPr>
                <w:rFonts w:ascii="Arial" w:hAnsi="Arial" w:cs="Arial"/>
                <w:b/>
                <w:bCs/>
                <w:sz w:val="18"/>
                <w:szCs w:val="18"/>
              </w:rPr>
              <w:t>100</w:t>
            </w:r>
          </w:p>
        </w:tc>
      </w:tr>
      <w:tr w:rsidR="00C16365" w:rsidRPr="00C16365" w14:paraId="3D31F2F2" w14:textId="77777777" w:rsidTr="00C16365">
        <w:tc>
          <w:tcPr>
            <w:tcW w:w="3316" w:type="dxa"/>
          </w:tcPr>
          <w:p w14:paraId="0236CC24" w14:textId="77777777" w:rsidR="00C16365" w:rsidRPr="00C16365" w:rsidRDefault="00C16365" w:rsidP="00C16365">
            <w:pPr>
              <w:spacing w:line="240" w:lineRule="auto"/>
              <w:rPr>
                <w:rFonts w:ascii="Arial" w:hAnsi="Arial" w:cs="Arial"/>
                <w:sz w:val="18"/>
                <w:szCs w:val="18"/>
              </w:rPr>
            </w:pPr>
            <w:r w:rsidRPr="00C16365">
              <w:rPr>
                <w:rFonts w:ascii="Arial" w:hAnsi="Arial" w:cs="Arial"/>
                <w:sz w:val="18"/>
                <w:szCs w:val="18"/>
              </w:rPr>
              <w:t>Pendidikan Ayah</w:t>
            </w:r>
          </w:p>
        </w:tc>
        <w:tc>
          <w:tcPr>
            <w:tcW w:w="0" w:type="auto"/>
            <w:shd w:val="clear" w:color="auto" w:fill="auto"/>
          </w:tcPr>
          <w:p w14:paraId="0B422306" w14:textId="77777777" w:rsidR="00C16365" w:rsidRPr="00C16365" w:rsidRDefault="00C16365" w:rsidP="00C16365">
            <w:pPr>
              <w:spacing w:line="240" w:lineRule="auto"/>
              <w:jc w:val="center"/>
              <w:rPr>
                <w:rFonts w:ascii="Arial" w:hAnsi="Arial" w:cs="Arial"/>
                <w:sz w:val="18"/>
                <w:szCs w:val="18"/>
              </w:rPr>
            </w:pPr>
          </w:p>
        </w:tc>
        <w:tc>
          <w:tcPr>
            <w:tcW w:w="0" w:type="auto"/>
          </w:tcPr>
          <w:p w14:paraId="03465B87" w14:textId="77777777" w:rsidR="00C16365" w:rsidRPr="00C16365" w:rsidRDefault="00C16365" w:rsidP="00C16365">
            <w:pPr>
              <w:spacing w:line="240" w:lineRule="auto"/>
              <w:jc w:val="center"/>
              <w:rPr>
                <w:rFonts w:ascii="Arial" w:hAnsi="Arial" w:cs="Arial"/>
                <w:sz w:val="18"/>
                <w:szCs w:val="18"/>
              </w:rPr>
            </w:pPr>
          </w:p>
        </w:tc>
      </w:tr>
      <w:tr w:rsidR="00C16365" w:rsidRPr="00C16365" w14:paraId="6313DB00" w14:textId="77777777" w:rsidTr="00C16365">
        <w:tc>
          <w:tcPr>
            <w:tcW w:w="3316" w:type="dxa"/>
          </w:tcPr>
          <w:p w14:paraId="4041FF3E" w14:textId="77777777" w:rsidR="00C16365" w:rsidRPr="00C16365" w:rsidRDefault="00C16365" w:rsidP="00C16365">
            <w:pPr>
              <w:spacing w:line="240" w:lineRule="auto"/>
              <w:ind w:left="462"/>
              <w:rPr>
                <w:rFonts w:ascii="Arial" w:hAnsi="Arial" w:cs="Arial"/>
                <w:sz w:val="18"/>
                <w:szCs w:val="18"/>
              </w:rPr>
            </w:pPr>
            <w:r w:rsidRPr="00C16365">
              <w:rPr>
                <w:rFonts w:ascii="Arial" w:hAnsi="Arial" w:cs="Arial"/>
                <w:sz w:val="18"/>
                <w:szCs w:val="18"/>
              </w:rPr>
              <w:t>SMA</w:t>
            </w:r>
          </w:p>
        </w:tc>
        <w:tc>
          <w:tcPr>
            <w:tcW w:w="0" w:type="auto"/>
            <w:shd w:val="clear" w:color="auto" w:fill="auto"/>
          </w:tcPr>
          <w:p w14:paraId="3EE9C27E"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45</w:t>
            </w:r>
          </w:p>
        </w:tc>
        <w:tc>
          <w:tcPr>
            <w:tcW w:w="0" w:type="auto"/>
          </w:tcPr>
          <w:p w14:paraId="28D734DD"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63,4</w:t>
            </w:r>
          </w:p>
        </w:tc>
      </w:tr>
      <w:tr w:rsidR="00C16365" w:rsidRPr="00C16365" w14:paraId="31AF464A" w14:textId="77777777" w:rsidTr="00C16365">
        <w:tc>
          <w:tcPr>
            <w:tcW w:w="3316" w:type="dxa"/>
          </w:tcPr>
          <w:p w14:paraId="0BC56B3E" w14:textId="77777777" w:rsidR="00C16365" w:rsidRPr="00C16365" w:rsidRDefault="00C16365" w:rsidP="00C16365">
            <w:pPr>
              <w:spacing w:line="240" w:lineRule="auto"/>
              <w:ind w:left="462"/>
              <w:rPr>
                <w:rFonts w:ascii="Arial" w:hAnsi="Arial" w:cs="Arial"/>
                <w:sz w:val="18"/>
                <w:szCs w:val="18"/>
              </w:rPr>
            </w:pPr>
            <w:r w:rsidRPr="00C16365">
              <w:rPr>
                <w:rFonts w:ascii="Arial" w:hAnsi="Arial" w:cs="Arial"/>
                <w:sz w:val="18"/>
                <w:szCs w:val="18"/>
              </w:rPr>
              <w:t>S1</w:t>
            </w:r>
          </w:p>
        </w:tc>
        <w:tc>
          <w:tcPr>
            <w:tcW w:w="0" w:type="auto"/>
            <w:shd w:val="clear" w:color="auto" w:fill="auto"/>
          </w:tcPr>
          <w:p w14:paraId="2FAFCDA4"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26</w:t>
            </w:r>
          </w:p>
        </w:tc>
        <w:tc>
          <w:tcPr>
            <w:tcW w:w="0" w:type="auto"/>
          </w:tcPr>
          <w:p w14:paraId="0670D530"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36,6</w:t>
            </w:r>
          </w:p>
        </w:tc>
      </w:tr>
      <w:tr w:rsidR="00C16365" w:rsidRPr="00C16365" w14:paraId="78F1BD94" w14:textId="77777777" w:rsidTr="00C16365">
        <w:tc>
          <w:tcPr>
            <w:tcW w:w="3316" w:type="dxa"/>
            <w:tcBorders>
              <w:top w:val="single" w:sz="4" w:space="0" w:color="auto"/>
              <w:bottom w:val="single" w:sz="4" w:space="0" w:color="auto"/>
            </w:tcBorders>
          </w:tcPr>
          <w:p w14:paraId="2C285309" w14:textId="77777777" w:rsidR="00C16365" w:rsidRPr="00C16365" w:rsidRDefault="00C16365" w:rsidP="00C16365">
            <w:pPr>
              <w:spacing w:line="240" w:lineRule="auto"/>
              <w:jc w:val="center"/>
              <w:rPr>
                <w:rFonts w:ascii="Arial" w:hAnsi="Arial" w:cs="Arial"/>
                <w:b/>
                <w:bCs/>
                <w:sz w:val="18"/>
                <w:szCs w:val="18"/>
              </w:rPr>
            </w:pPr>
            <w:r w:rsidRPr="00C16365">
              <w:rPr>
                <w:rFonts w:ascii="Arial" w:hAnsi="Arial" w:cs="Arial"/>
                <w:b/>
                <w:bCs/>
                <w:sz w:val="18"/>
                <w:szCs w:val="18"/>
              </w:rPr>
              <w:t>Total</w:t>
            </w:r>
          </w:p>
        </w:tc>
        <w:tc>
          <w:tcPr>
            <w:tcW w:w="0" w:type="auto"/>
            <w:tcBorders>
              <w:top w:val="single" w:sz="4" w:space="0" w:color="auto"/>
              <w:bottom w:val="single" w:sz="4" w:space="0" w:color="auto"/>
            </w:tcBorders>
            <w:shd w:val="clear" w:color="auto" w:fill="auto"/>
          </w:tcPr>
          <w:p w14:paraId="2206450E" w14:textId="77777777" w:rsidR="00C16365" w:rsidRPr="00C16365" w:rsidRDefault="00C16365" w:rsidP="00C16365">
            <w:pPr>
              <w:spacing w:line="240" w:lineRule="auto"/>
              <w:jc w:val="center"/>
              <w:rPr>
                <w:rFonts w:ascii="Arial" w:hAnsi="Arial" w:cs="Arial"/>
                <w:b/>
                <w:bCs/>
                <w:sz w:val="18"/>
                <w:szCs w:val="18"/>
              </w:rPr>
            </w:pPr>
            <w:r w:rsidRPr="00C16365">
              <w:rPr>
                <w:rFonts w:ascii="Arial" w:hAnsi="Arial" w:cs="Arial"/>
                <w:b/>
                <w:bCs/>
                <w:sz w:val="18"/>
                <w:szCs w:val="18"/>
              </w:rPr>
              <w:t>71</w:t>
            </w:r>
          </w:p>
        </w:tc>
        <w:tc>
          <w:tcPr>
            <w:tcW w:w="0" w:type="auto"/>
            <w:tcBorders>
              <w:top w:val="single" w:sz="4" w:space="0" w:color="auto"/>
              <w:bottom w:val="single" w:sz="4" w:space="0" w:color="auto"/>
            </w:tcBorders>
          </w:tcPr>
          <w:p w14:paraId="6593FA2F" w14:textId="77777777" w:rsidR="00C16365" w:rsidRPr="00C16365" w:rsidRDefault="00C16365" w:rsidP="00C16365">
            <w:pPr>
              <w:spacing w:line="240" w:lineRule="auto"/>
              <w:ind w:left="324" w:hanging="324"/>
              <w:jc w:val="center"/>
              <w:rPr>
                <w:rFonts w:ascii="Arial" w:hAnsi="Arial" w:cs="Arial"/>
                <w:b/>
                <w:bCs/>
                <w:sz w:val="18"/>
                <w:szCs w:val="18"/>
              </w:rPr>
            </w:pPr>
            <w:r w:rsidRPr="00C16365">
              <w:rPr>
                <w:rFonts w:ascii="Arial" w:hAnsi="Arial" w:cs="Arial"/>
                <w:b/>
                <w:bCs/>
                <w:sz w:val="18"/>
                <w:szCs w:val="18"/>
              </w:rPr>
              <w:t>100</w:t>
            </w:r>
          </w:p>
        </w:tc>
      </w:tr>
      <w:tr w:rsidR="00C16365" w:rsidRPr="00C16365" w14:paraId="1CB6F357" w14:textId="77777777" w:rsidTr="00C16365">
        <w:trPr>
          <w:trHeight w:val="237"/>
        </w:trPr>
        <w:tc>
          <w:tcPr>
            <w:tcW w:w="3316" w:type="dxa"/>
            <w:tcBorders>
              <w:top w:val="single" w:sz="4" w:space="0" w:color="auto"/>
            </w:tcBorders>
          </w:tcPr>
          <w:p w14:paraId="6D02D52B" w14:textId="77777777" w:rsidR="00C16365" w:rsidRPr="00C16365" w:rsidRDefault="00C16365" w:rsidP="00C16365">
            <w:pPr>
              <w:spacing w:line="240" w:lineRule="auto"/>
              <w:rPr>
                <w:rFonts w:ascii="Arial" w:hAnsi="Arial" w:cs="Arial"/>
                <w:sz w:val="18"/>
                <w:szCs w:val="18"/>
              </w:rPr>
            </w:pPr>
            <w:r w:rsidRPr="00C16365">
              <w:rPr>
                <w:rFonts w:ascii="Arial" w:hAnsi="Arial" w:cs="Arial"/>
                <w:sz w:val="18"/>
                <w:szCs w:val="18"/>
              </w:rPr>
              <w:t>Pekerjaan Ibu</w:t>
            </w:r>
          </w:p>
        </w:tc>
        <w:tc>
          <w:tcPr>
            <w:tcW w:w="0" w:type="auto"/>
            <w:tcBorders>
              <w:top w:val="single" w:sz="4" w:space="0" w:color="auto"/>
            </w:tcBorders>
            <w:shd w:val="clear" w:color="auto" w:fill="auto"/>
          </w:tcPr>
          <w:p w14:paraId="20B8BCF2" w14:textId="77777777" w:rsidR="00C16365" w:rsidRPr="00C16365" w:rsidRDefault="00C16365" w:rsidP="00C16365">
            <w:pPr>
              <w:spacing w:line="240" w:lineRule="auto"/>
              <w:jc w:val="center"/>
              <w:rPr>
                <w:rFonts w:ascii="Arial" w:hAnsi="Arial" w:cs="Arial"/>
                <w:sz w:val="18"/>
                <w:szCs w:val="18"/>
              </w:rPr>
            </w:pPr>
          </w:p>
        </w:tc>
        <w:tc>
          <w:tcPr>
            <w:tcW w:w="0" w:type="auto"/>
            <w:tcBorders>
              <w:top w:val="single" w:sz="4" w:space="0" w:color="auto"/>
            </w:tcBorders>
          </w:tcPr>
          <w:p w14:paraId="6A356029" w14:textId="77777777" w:rsidR="00C16365" w:rsidRPr="00C16365" w:rsidRDefault="00C16365" w:rsidP="00C16365">
            <w:pPr>
              <w:spacing w:line="240" w:lineRule="auto"/>
              <w:ind w:left="324" w:hanging="324"/>
              <w:jc w:val="center"/>
              <w:rPr>
                <w:rFonts w:ascii="Arial" w:hAnsi="Arial" w:cs="Arial"/>
                <w:sz w:val="18"/>
                <w:szCs w:val="18"/>
              </w:rPr>
            </w:pPr>
          </w:p>
        </w:tc>
      </w:tr>
      <w:tr w:rsidR="00C16365" w:rsidRPr="00C16365" w14:paraId="198524A9" w14:textId="77777777" w:rsidTr="00C16365">
        <w:trPr>
          <w:trHeight w:val="300"/>
        </w:trPr>
        <w:tc>
          <w:tcPr>
            <w:tcW w:w="3316" w:type="dxa"/>
          </w:tcPr>
          <w:p w14:paraId="31A22068" w14:textId="77777777" w:rsidR="00C16365" w:rsidRPr="00C16365" w:rsidRDefault="00C16365" w:rsidP="00C16365">
            <w:pPr>
              <w:spacing w:line="240" w:lineRule="auto"/>
              <w:ind w:left="465"/>
              <w:rPr>
                <w:rFonts w:ascii="Arial" w:hAnsi="Arial" w:cs="Arial"/>
                <w:sz w:val="18"/>
                <w:szCs w:val="18"/>
              </w:rPr>
            </w:pPr>
            <w:r w:rsidRPr="00C16365">
              <w:rPr>
                <w:rFonts w:ascii="Arial" w:hAnsi="Arial" w:cs="Arial"/>
                <w:sz w:val="18"/>
                <w:szCs w:val="18"/>
              </w:rPr>
              <w:t>IRT</w:t>
            </w:r>
          </w:p>
        </w:tc>
        <w:tc>
          <w:tcPr>
            <w:tcW w:w="0" w:type="auto"/>
            <w:shd w:val="clear" w:color="auto" w:fill="auto"/>
          </w:tcPr>
          <w:p w14:paraId="33C1FA6B" w14:textId="77777777" w:rsidR="00C16365" w:rsidRPr="00C16365" w:rsidRDefault="00C16365" w:rsidP="00C16365">
            <w:pPr>
              <w:spacing w:line="240" w:lineRule="auto"/>
              <w:jc w:val="center"/>
              <w:rPr>
                <w:rFonts w:ascii="Arial" w:hAnsi="Arial" w:cs="Arial"/>
                <w:b/>
                <w:bCs/>
                <w:sz w:val="18"/>
                <w:szCs w:val="18"/>
              </w:rPr>
            </w:pPr>
            <w:r w:rsidRPr="00C16365">
              <w:rPr>
                <w:rFonts w:ascii="Arial" w:hAnsi="Arial" w:cs="Arial"/>
                <w:sz w:val="18"/>
                <w:szCs w:val="18"/>
              </w:rPr>
              <w:t>42</w:t>
            </w:r>
          </w:p>
        </w:tc>
        <w:tc>
          <w:tcPr>
            <w:tcW w:w="0" w:type="auto"/>
          </w:tcPr>
          <w:p w14:paraId="33B09D09" w14:textId="77777777" w:rsidR="00C16365" w:rsidRPr="00C16365" w:rsidRDefault="00C16365" w:rsidP="00C16365">
            <w:pPr>
              <w:spacing w:line="240" w:lineRule="auto"/>
              <w:ind w:left="324" w:hanging="324"/>
              <w:jc w:val="center"/>
              <w:rPr>
                <w:rFonts w:ascii="Arial" w:hAnsi="Arial" w:cs="Arial"/>
                <w:b/>
                <w:bCs/>
                <w:sz w:val="18"/>
                <w:szCs w:val="18"/>
              </w:rPr>
            </w:pPr>
            <w:r w:rsidRPr="00C16365">
              <w:rPr>
                <w:rFonts w:ascii="Arial" w:hAnsi="Arial" w:cs="Arial"/>
                <w:sz w:val="18"/>
                <w:szCs w:val="18"/>
              </w:rPr>
              <w:t>59,2</w:t>
            </w:r>
          </w:p>
        </w:tc>
      </w:tr>
      <w:tr w:rsidR="00C16365" w:rsidRPr="00C16365" w14:paraId="28225310" w14:textId="77777777" w:rsidTr="00C16365">
        <w:trPr>
          <w:trHeight w:val="180"/>
        </w:trPr>
        <w:tc>
          <w:tcPr>
            <w:tcW w:w="3316" w:type="dxa"/>
          </w:tcPr>
          <w:p w14:paraId="23DC1853" w14:textId="77777777" w:rsidR="00C16365" w:rsidRPr="00C16365" w:rsidRDefault="00C16365" w:rsidP="00C16365">
            <w:pPr>
              <w:spacing w:line="240" w:lineRule="auto"/>
              <w:ind w:left="465"/>
              <w:rPr>
                <w:rFonts w:ascii="Arial" w:hAnsi="Arial" w:cs="Arial"/>
                <w:sz w:val="18"/>
                <w:szCs w:val="18"/>
              </w:rPr>
            </w:pPr>
            <w:r w:rsidRPr="00C16365">
              <w:rPr>
                <w:rFonts w:ascii="Arial" w:hAnsi="Arial" w:cs="Arial"/>
                <w:sz w:val="18"/>
                <w:szCs w:val="18"/>
              </w:rPr>
              <w:t>PNS</w:t>
            </w:r>
          </w:p>
        </w:tc>
        <w:tc>
          <w:tcPr>
            <w:tcW w:w="0" w:type="auto"/>
            <w:shd w:val="clear" w:color="auto" w:fill="auto"/>
          </w:tcPr>
          <w:p w14:paraId="4D9DF315" w14:textId="77777777" w:rsidR="00C16365" w:rsidRPr="00C16365" w:rsidRDefault="00C16365" w:rsidP="00C16365">
            <w:pPr>
              <w:spacing w:line="240" w:lineRule="auto"/>
              <w:jc w:val="center"/>
              <w:rPr>
                <w:rFonts w:ascii="Arial" w:hAnsi="Arial" w:cs="Arial"/>
                <w:b/>
                <w:bCs/>
                <w:sz w:val="18"/>
                <w:szCs w:val="18"/>
              </w:rPr>
            </w:pPr>
            <w:r w:rsidRPr="00C16365">
              <w:rPr>
                <w:rFonts w:ascii="Arial" w:hAnsi="Arial" w:cs="Arial"/>
                <w:sz w:val="18"/>
                <w:szCs w:val="18"/>
              </w:rPr>
              <w:t>11</w:t>
            </w:r>
          </w:p>
        </w:tc>
        <w:tc>
          <w:tcPr>
            <w:tcW w:w="0" w:type="auto"/>
          </w:tcPr>
          <w:p w14:paraId="3F8338AE" w14:textId="77777777" w:rsidR="00C16365" w:rsidRPr="00C16365" w:rsidRDefault="00C16365" w:rsidP="00C16365">
            <w:pPr>
              <w:spacing w:line="240" w:lineRule="auto"/>
              <w:ind w:left="324" w:hanging="324"/>
              <w:jc w:val="center"/>
              <w:rPr>
                <w:rFonts w:ascii="Arial" w:hAnsi="Arial" w:cs="Arial"/>
                <w:sz w:val="18"/>
                <w:szCs w:val="18"/>
              </w:rPr>
            </w:pPr>
            <w:r w:rsidRPr="00C16365">
              <w:rPr>
                <w:rFonts w:ascii="Arial" w:hAnsi="Arial" w:cs="Arial"/>
                <w:sz w:val="18"/>
                <w:szCs w:val="18"/>
              </w:rPr>
              <w:t>15,5</w:t>
            </w:r>
          </w:p>
        </w:tc>
      </w:tr>
      <w:tr w:rsidR="00C16365" w:rsidRPr="00C16365" w14:paraId="65B43B63" w14:textId="77777777" w:rsidTr="00C16365">
        <w:trPr>
          <w:trHeight w:val="240"/>
        </w:trPr>
        <w:tc>
          <w:tcPr>
            <w:tcW w:w="3316" w:type="dxa"/>
          </w:tcPr>
          <w:p w14:paraId="47D95D36" w14:textId="77777777" w:rsidR="00C16365" w:rsidRPr="00C16365" w:rsidRDefault="00C16365" w:rsidP="00C16365">
            <w:pPr>
              <w:spacing w:line="240" w:lineRule="auto"/>
              <w:ind w:left="465"/>
              <w:rPr>
                <w:rFonts w:ascii="Arial" w:hAnsi="Arial" w:cs="Arial"/>
                <w:sz w:val="18"/>
                <w:szCs w:val="18"/>
              </w:rPr>
            </w:pPr>
            <w:r w:rsidRPr="00C16365">
              <w:rPr>
                <w:rFonts w:ascii="Arial" w:hAnsi="Arial" w:cs="Arial"/>
                <w:sz w:val="18"/>
                <w:szCs w:val="18"/>
              </w:rPr>
              <w:t>Pedagang</w:t>
            </w:r>
          </w:p>
        </w:tc>
        <w:tc>
          <w:tcPr>
            <w:tcW w:w="0" w:type="auto"/>
            <w:shd w:val="clear" w:color="auto" w:fill="auto"/>
          </w:tcPr>
          <w:p w14:paraId="78D9B6A2"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11</w:t>
            </w:r>
          </w:p>
        </w:tc>
        <w:tc>
          <w:tcPr>
            <w:tcW w:w="0" w:type="auto"/>
          </w:tcPr>
          <w:p w14:paraId="534052C5" w14:textId="77777777" w:rsidR="00C16365" w:rsidRPr="00C16365" w:rsidRDefault="00C16365" w:rsidP="00C16365">
            <w:pPr>
              <w:spacing w:line="240" w:lineRule="auto"/>
              <w:ind w:left="324" w:hanging="324"/>
              <w:jc w:val="center"/>
              <w:rPr>
                <w:rFonts w:ascii="Arial" w:hAnsi="Arial" w:cs="Arial"/>
                <w:sz w:val="18"/>
                <w:szCs w:val="18"/>
              </w:rPr>
            </w:pPr>
            <w:r w:rsidRPr="00C16365">
              <w:rPr>
                <w:rFonts w:ascii="Arial" w:hAnsi="Arial" w:cs="Arial"/>
                <w:sz w:val="18"/>
                <w:szCs w:val="18"/>
              </w:rPr>
              <w:t>15,5</w:t>
            </w:r>
          </w:p>
        </w:tc>
      </w:tr>
      <w:tr w:rsidR="00C16365" w:rsidRPr="00C16365" w14:paraId="7CDCDD29" w14:textId="77777777" w:rsidTr="00C16365">
        <w:trPr>
          <w:trHeight w:val="225"/>
        </w:trPr>
        <w:tc>
          <w:tcPr>
            <w:tcW w:w="3316" w:type="dxa"/>
          </w:tcPr>
          <w:p w14:paraId="4E572D6A" w14:textId="77777777" w:rsidR="00C16365" w:rsidRPr="00C16365" w:rsidRDefault="00C16365" w:rsidP="00C16365">
            <w:pPr>
              <w:spacing w:line="240" w:lineRule="auto"/>
              <w:ind w:left="465"/>
              <w:rPr>
                <w:rFonts w:ascii="Arial" w:hAnsi="Arial" w:cs="Arial"/>
                <w:sz w:val="18"/>
                <w:szCs w:val="18"/>
              </w:rPr>
            </w:pPr>
            <w:r w:rsidRPr="00C16365">
              <w:rPr>
                <w:rFonts w:ascii="Arial" w:hAnsi="Arial" w:cs="Arial"/>
                <w:sz w:val="18"/>
                <w:szCs w:val="18"/>
              </w:rPr>
              <w:t>Guru</w:t>
            </w:r>
          </w:p>
        </w:tc>
        <w:tc>
          <w:tcPr>
            <w:tcW w:w="0" w:type="auto"/>
            <w:shd w:val="clear" w:color="auto" w:fill="auto"/>
          </w:tcPr>
          <w:p w14:paraId="01761D4B"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7</w:t>
            </w:r>
          </w:p>
        </w:tc>
        <w:tc>
          <w:tcPr>
            <w:tcW w:w="0" w:type="auto"/>
          </w:tcPr>
          <w:p w14:paraId="2B4E7B4C" w14:textId="77777777" w:rsidR="00C16365" w:rsidRPr="00C16365" w:rsidRDefault="00C16365" w:rsidP="00C16365">
            <w:pPr>
              <w:spacing w:line="240" w:lineRule="auto"/>
              <w:ind w:left="324" w:hanging="324"/>
              <w:jc w:val="center"/>
              <w:rPr>
                <w:rFonts w:ascii="Arial" w:hAnsi="Arial" w:cs="Arial"/>
                <w:sz w:val="18"/>
                <w:szCs w:val="18"/>
              </w:rPr>
            </w:pPr>
            <w:r w:rsidRPr="00C16365">
              <w:rPr>
                <w:rFonts w:ascii="Arial" w:hAnsi="Arial" w:cs="Arial"/>
                <w:sz w:val="18"/>
                <w:szCs w:val="18"/>
              </w:rPr>
              <w:t>9,9</w:t>
            </w:r>
          </w:p>
        </w:tc>
      </w:tr>
      <w:tr w:rsidR="00C16365" w:rsidRPr="00C16365" w14:paraId="2CED4A62" w14:textId="77777777" w:rsidTr="00C16365">
        <w:tc>
          <w:tcPr>
            <w:tcW w:w="3316" w:type="dxa"/>
            <w:tcBorders>
              <w:top w:val="single" w:sz="4" w:space="0" w:color="auto"/>
              <w:bottom w:val="single" w:sz="4" w:space="0" w:color="auto"/>
            </w:tcBorders>
          </w:tcPr>
          <w:p w14:paraId="401D6F55" w14:textId="77777777" w:rsidR="00C16365" w:rsidRPr="00C16365" w:rsidRDefault="00C16365" w:rsidP="00C16365">
            <w:pPr>
              <w:spacing w:line="240" w:lineRule="auto"/>
              <w:jc w:val="center"/>
              <w:rPr>
                <w:rFonts w:ascii="Arial" w:hAnsi="Arial" w:cs="Arial"/>
                <w:b/>
                <w:bCs/>
                <w:sz w:val="18"/>
                <w:szCs w:val="18"/>
              </w:rPr>
            </w:pPr>
            <w:r w:rsidRPr="00C16365">
              <w:rPr>
                <w:rFonts w:ascii="Arial" w:hAnsi="Arial" w:cs="Arial"/>
                <w:b/>
                <w:bCs/>
                <w:sz w:val="18"/>
                <w:szCs w:val="18"/>
              </w:rPr>
              <w:t>Total</w:t>
            </w:r>
          </w:p>
        </w:tc>
        <w:tc>
          <w:tcPr>
            <w:tcW w:w="0" w:type="auto"/>
            <w:tcBorders>
              <w:top w:val="single" w:sz="4" w:space="0" w:color="auto"/>
              <w:bottom w:val="single" w:sz="4" w:space="0" w:color="auto"/>
            </w:tcBorders>
            <w:shd w:val="clear" w:color="auto" w:fill="auto"/>
          </w:tcPr>
          <w:p w14:paraId="4444F4A8" w14:textId="77777777" w:rsidR="00C16365" w:rsidRPr="00C16365" w:rsidRDefault="00C16365" w:rsidP="00C16365">
            <w:pPr>
              <w:spacing w:line="240" w:lineRule="auto"/>
              <w:jc w:val="center"/>
              <w:rPr>
                <w:rFonts w:ascii="Arial" w:hAnsi="Arial" w:cs="Arial"/>
                <w:b/>
                <w:bCs/>
                <w:sz w:val="18"/>
                <w:szCs w:val="18"/>
              </w:rPr>
            </w:pPr>
            <w:r w:rsidRPr="00C16365">
              <w:rPr>
                <w:rFonts w:ascii="Arial" w:hAnsi="Arial" w:cs="Arial"/>
                <w:b/>
                <w:bCs/>
                <w:sz w:val="18"/>
                <w:szCs w:val="18"/>
              </w:rPr>
              <w:t>71</w:t>
            </w:r>
          </w:p>
        </w:tc>
        <w:tc>
          <w:tcPr>
            <w:tcW w:w="0" w:type="auto"/>
            <w:tcBorders>
              <w:top w:val="single" w:sz="4" w:space="0" w:color="auto"/>
              <w:bottom w:val="single" w:sz="4" w:space="0" w:color="auto"/>
            </w:tcBorders>
          </w:tcPr>
          <w:p w14:paraId="246AB6A3" w14:textId="77777777" w:rsidR="00C16365" w:rsidRPr="00C16365" w:rsidRDefault="00C16365" w:rsidP="00C16365">
            <w:pPr>
              <w:spacing w:line="240" w:lineRule="auto"/>
              <w:ind w:left="324" w:hanging="324"/>
              <w:jc w:val="center"/>
              <w:rPr>
                <w:rFonts w:ascii="Arial" w:hAnsi="Arial" w:cs="Arial"/>
                <w:b/>
                <w:bCs/>
                <w:sz w:val="18"/>
                <w:szCs w:val="18"/>
              </w:rPr>
            </w:pPr>
            <w:r w:rsidRPr="00C16365">
              <w:rPr>
                <w:rFonts w:ascii="Arial" w:hAnsi="Arial" w:cs="Arial"/>
                <w:b/>
                <w:bCs/>
                <w:sz w:val="18"/>
                <w:szCs w:val="18"/>
              </w:rPr>
              <w:t>100</w:t>
            </w:r>
          </w:p>
        </w:tc>
      </w:tr>
      <w:tr w:rsidR="00C16365" w:rsidRPr="00C16365" w14:paraId="12E0F1C5" w14:textId="77777777" w:rsidTr="00C16365">
        <w:trPr>
          <w:trHeight w:val="240"/>
        </w:trPr>
        <w:tc>
          <w:tcPr>
            <w:tcW w:w="3316" w:type="dxa"/>
            <w:tcBorders>
              <w:top w:val="single" w:sz="4" w:space="0" w:color="auto"/>
            </w:tcBorders>
          </w:tcPr>
          <w:p w14:paraId="264B49CD" w14:textId="77777777" w:rsidR="00C16365" w:rsidRPr="00C16365" w:rsidRDefault="00C16365" w:rsidP="00C16365">
            <w:pPr>
              <w:spacing w:line="240" w:lineRule="auto"/>
              <w:rPr>
                <w:rFonts w:ascii="Arial" w:hAnsi="Arial" w:cs="Arial"/>
                <w:sz w:val="18"/>
                <w:szCs w:val="18"/>
              </w:rPr>
            </w:pPr>
            <w:r w:rsidRPr="00C16365">
              <w:rPr>
                <w:rFonts w:ascii="Arial" w:hAnsi="Arial" w:cs="Arial"/>
                <w:sz w:val="18"/>
                <w:szCs w:val="18"/>
              </w:rPr>
              <w:t>Pekerjaan Ayah</w:t>
            </w:r>
          </w:p>
        </w:tc>
        <w:tc>
          <w:tcPr>
            <w:tcW w:w="0" w:type="auto"/>
            <w:tcBorders>
              <w:top w:val="single" w:sz="4" w:space="0" w:color="auto"/>
            </w:tcBorders>
            <w:shd w:val="clear" w:color="auto" w:fill="auto"/>
          </w:tcPr>
          <w:p w14:paraId="315AF9CB" w14:textId="77777777" w:rsidR="00C16365" w:rsidRPr="00C16365" w:rsidRDefault="00C16365" w:rsidP="00C16365">
            <w:pPr>
              <w:spacing w:line="240" w:lineRule="auto"/>
              <w:jc w:val="center"/>
              <w:rPr>
                <w:rFonts w:ascii="Arial" w:hAnsi="Arial" w:cs="Arial"/>
                <w:sz w:val="18"/>
                <w:szCs w:val="18"/>
              </w:rPr>
            </w:pPr>
          </w:p>
        </w:tc>
        <w:tc>
          <w:tcPr>
            <w:tcW w:w="0" w:type="auto"/>
            <w:tcBorders>
              <w:top w:val="single" w:sz="4" w:space="0" w:color="auto"/>
            </w:tcBorders>
          </w:tcPr>
          <w:p w14:paraId="0A2D9CB1" w14:textId="77777777" w:rsidR="00C16365" w:rsidRPr="00C16365" w:rsidRDefault="00C16365" w:rsidP="00C16365">
            <w:pPr>
              <w:spacing w:line="240" w:lineRule="auto"/>
              <w:ind w:left="324" w:hanging="324"/>
              <w:jc w:val="center"/>
              <w:rPr>
                <w:rFonts w:ascii="Arial" w:hAnsi="Arial" w:cs="Arial"/>
                <w:sz w:val="18"/>
                <w:szCs w:val="18"/>
              </w:rPr>
            </w:pPr>
          </w:p>
        </w:tc>
      </w:tr>
      <w:tr w:rsidR="00C16365" w:rsidRPr="00C16365" w14:paraId="6F499233" w14:textId="77777777" w:rsidTr="00C16365">
        <w:trPr>
          <w:trHeight w:val="255"/>
        </w:trPr>
        <w:tc>
          <w:tcPr>
            <w:tcW w:w="3316" w:type="dxa"/>
          </w:tcPr>
          <w:p w14:paraId="5AA7C045" w14:textId="77777777" w:rsidR="00C16365" w:rsidRPr="00C16365" w:rsidRDefault="00C16365" w:rsidP="00C16365">
            <w:pPr>
              <w:spacing w:line="240" w:lineRule="auto"/>
              <w:ind w:left="465"/>
              <w:rPr>
                <w:rFonts w:ascii="Arial" w:hAnsi="Arial" w:cs="Arial"/>
                <w:sz w:val="18"/>
                <w:szCs w:val="18"/>
              </w:rPr>
            </w:pPr>
            <w:r w:rsidRPr="00C16365">
              <w:rPr>
                <w:rFonts w:ascii="Arial" w:hAnsi="Arial" w:cs="Arial"/>
                <w:sz w:val="18"/>
                <w:szCs w:val="18"/>
              </w:rPr>
              <w:t>Petani</w:t>
            </w:r>
          </w:p>
        </w:tc>
        <w:tc>
          <w:tcPr>
            <w:tcW w:w="0" w:type="auto"/>
            <w:shd w:val="clear" w:color="auto" w:fill="auto"/>
          </w:tcPr>
          <w:p w14:paraId="70880FA0"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2</w:t>
            </w:r>
          </w:p>
        </w:tc>
        <w:tc>
          <w:tcPr>
            <w:tcW w:w="0" w:type="auto"/>
          </w:tcPr>
          <w:p w14:paraId="2ECC50EE" w14:textId="77777777" w:rsidR="00C16365" w:rsidRPr="00C16365" w:rsidRDefault="00C16365" w:rsidP="00C16365">
            <w:pPr>
              <w:spacing w:line="240" w:lineRule="auto"/>
              <w:ind w:left="324" w:hanging="324"/>
              <w:jc w:val="center"/>
              <w:rPr>
                <w:rFonts w:ascii="Arial" w:hAnsi="Arial" w:cs="Arial"/>
                <w:b/>
                <w:bCs/>
                <w:sz w:val="18"/>
                <w:szCs w:val="18"/>
              </w:rPr>
            </w:pPr>
            <w:r w:rsidRPr="00C16365">
              <w:rPr>
                <w:rFonts w:ascii="Arial" w:hAnsi="Arial" w:cs="Arial"/>
                <w:b/>
                <w:bCs/>
                <w:sz w:val="18"/>
                <w:szCs w:val="18"/>
              </w:rPr>
              <w:t>2,8</w:t>
            </w:r>
          </w:p>
        </w:tc>
      </w:tr>
      <w:tr w:rsidR="00C16365" w:rsidRPr="00C16365" w14:paraId="212981E2" w14:textId="77777777" w:rsidTr="00C16365">
        <w:trPr>
          <w:trHeight w:val="225"/>
        </w:trPr>
        <w:tc>
          <w:tcPr>
            <w:tcW w:w="3316" w:type="dxa"/>
          </w:tcPr>
          <w:p w14:paraId="747AA343" w14:textId="77777777" w:rsidR="00C16365" w:rsidRPr="00C16365" w:rsidRDefault="00C16365" w:rsidP="00C16365">
            <w:pPr>
              <w:spacing w:line="240" w:lineRule="auto"/>
              <w:ind w:left="465"/>
              <w:rPr>
                <w:rFonts w:ascii="Arial" w:hAnsi="Arial" w:cs="Arial"/>
                <w:sz w:val="18"/>
                <w:szCs w:val="18"/>
              </w:rPr>
            </w:pPr>
            <w:r w:rsidRPr="00C16365">
              <w:rPr>
                <w:rFonts w:ascii="Arial" w:hAnsi="Arial" w:cs="Arial"/>
                <w:sz w:val="18"/>
                <w:szCs w:val="18"/>
              </w:rPr>
              <w:t>Karyawan Swasta</w:t>
            </w:r>
          </w:p>
        </w:tc>
        <w:tc>
          <w:tcPr>
            <w:tcW w:w="0" w:type="auto"/>
            <w:shd w:val="clear" w:color="auto" w:fill="auto"/>
          </w:tcPr>
          <w:p w14:paraId="1FD6418B"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37</w:t>
            </w:r>
          </w:p>
        </w:tc>
        <w:tc>
          <w:tcPr>
            <w:tcW w:w="0" w:type="auto"/>
          </w:tcPr>
          <w:p w14:paraId="799D433D" w14:textId="77777777" w:rsidR="00C16365" w:rsidRPr="00C16365" w:rsidRDefault="00C16365" w:rsidP="00C16365">
            <w:pPr>
              <w:spacing w:line="240" w:lineRule="auto"/>
              <w:ind w:left="324" w:hanging="324"/>
              <w:jc w:val="center"/>
              <w:rPr>
                <w:rFonts w:ascii="Arial" w:hAnsi="Arial" w:cs="Arial"/>
                <w:sz w:val="18"/>
                <w:szCs w:val="18"/>
              </w:rPr>
            </w:pPr>
            <w:r w:rsidRPr="00C16365">
              <w:rPr>
                <w:rFonts w:ascii="Arial" w:hAnsi="Arial" w:cs="Arial"/>
                <w:sz w:val="18"/>
                <w:szCs w:val="18"/>
              </w:rPr>
              <w:t>52,1</w:t>
            </w:r>
          </w:p>
        </w:tc>
      </w:tr>
      <w:tr w:rsidR="00C16365" w:rsidRPr="00C16365" w14:paraId="7D364221" w14:textId="77777777" w:rsidTr="00C16365">
        <w:trPr>
          <w:trHeight w:val="225"/>
        </w:trPr>
        <w:tc>
          <w:tcPr>
            <w:tcW w:w="3316" w:type="dxa"/>
          </w:tcPr>
          <w:p w14:paraId="5068855B" w14:textId="77777777" w:rsidR="00C16365" w:rsidRPr="00C16365" w:rsidRDefault="00C16365" w:rsidP="00C16365">
            <w:pPr>
              <w:spacing w:line="240" w:lineRule="auto"/>
              <w:ind w:left="465"/>
              <w:rPr>
                <w:rFonts w:ascii="Arial" w:hAnsi="Arial" w:cs="Arial"/>
                <w:sz w:val="18"/>
                <w:szCs w:val="18"/>
              </w:rPr>
            </w:pPr>
            <w:r w:rsidRPr="00C16365">
              <w:rPr>
                <w:rFonts w:ascii="Arial" w:hAnsi="Arial" w:cs="Arial"/>
                <w:sz w:val="18"/>
                <w:szCs w:val="18"/>
              </w:rPr>
              <w:t>POLRI</w:t>
            </w:r>
          </w:p>
        </w:tc>
        <w:tc>
          <w:tcPr>
            <w:tcW w:w="0" w:type="auto"/>
            <w:shd w:val="clear" w:color="auto" w:fill="auto"/>
          </w:tcPr>
          <w:p w14:paraId="54D0CE1F"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4</w:t>
            </w:r>
          </w:p>
        </w:tc>
        <w:tc>
          <w:tcPr>
            <w:tcW w:w="0" w:type="auto"/>
          </w:tcPr>
          <w:p w14:paraId="698061D6" w14:textId="77777777" w:rsidR="00C16365" w:rsidRPr="00C16365" w:rsidRDefault="00C16365" w:rsidP="00C16365">
            <w:pPr>
              <w:spacing w:line="240" w:lineRule="auto"/>
              <w:ind w:left="324" w:hanging="324"/>
              <w:jc w:val="center"/>
              <w:rPr>
                <w:rFonts w:ascii="Arial" w:hAnsi="Arial" w:cs="Arial"/>
                <w:sz w:val="18"/>
                <w:szCs w:val="18"/>
              </w:rPr>
            </w:pPr>
            <w:r w:rsidRPr="00C16365">
              <w:rPr>
                <w:rFonts w:ascii="Arial" w:hAnsi="Arial" w:cs="Arial"/>
                <w:sz w:val="18"/>
                <w:szCs w:val="18"/>
              </w:rPr>
              <w:t>5,6</w:t>
            </w:r>
          </w:p>
        </w:tc>
      </w:tr>
      <w:tr w:rsidR="00C16365" w:rsidRPr="00C16365" w14:paraId="3B84AE10" w14:textId="77777777" w:rsidTr="00C16365">
        <w:trPr>
          <w:trHeight w:val="222"/>
        </w:trPr>
        <w:tc>
          <w:tcPr>
            <w:tcW w:w="3316" w:type="dxa"/>
          </w:tcPr>
          <w:p w14:paraId="2593E1B4" w14:textId="77777777" w:rsidR="00C16365" w:rsidRPr="00C16365" w:rsidRDefault="00C16365" w:rsidP="00C16365">
            <w:pPr>
              <w:spacing w:line="240" w:lineRule="auto"/>
              <w:ind w:left="465"/>
              <w:rPr>
                <w:rFonts w:ascii="Arial" w:hAnsi="Arial" w:cs="Arial"/>
                <w:sz w:val="18"/>
                <w:szCs w:val="18"/>
              </w:rPr>
            </w:pPr>
            <w:r w:rsidRPr="00C16365">
              <w:rPr>
                <w:rFonts w:ascii="Arial" w:hAnsi="Arial" w:cs="Arial"/>
                <w:sz w:val="18"/>
                <w:szCs w:val="18"/>
              </w:rPr>
              <w:t>PNS</w:t>
            </w:r>
          </w:p>
        </w:tc>
        <w:tc>
          <w:tcPr>
            <w:tcW w:w="0" w:type="auto"/>
            <w:shd w:val="clear" w:color="auto" w:fill="auto"/>
          </w:tcPr>
          <w:p w14:paraId="354677A7"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16</w:t>
            </w:r>
          </w:p>
        </w:tc>
        <w:tc>
          <w:tcPr>
            <w:tcW w:w="0" w:type="auto"/>
          </w:tcPr>
          <w:p w14:paraId="6B692386" w14:textId="77777777" w:rsidR="00C16365" w:rsidRPr="00C16365" w:rsidRDefault="00C16365" w:rsidP="00C16365">
            <w:pPr>
              <w:spacing w:line="240" w:lineRule="auto"/>
              <w:ind w:left="324" w:hanging="324"/>
              <w:jc w:val="center"/>
              <w:rPr>
                <w:rFonts w:ascii="Arial" w:hAnsi="Arial" w:cs="Arial"/>
                <w:sz w:val="18"/>
                <w:szCs w:val="18"/>
              </w:rPr>
            </w:pPr>
            <w:r w:rsidRPr="00C16365">
              <w:rPr>
                <w:rFonts w:ascii="Arial" w:hAnsi="Arial" w:cs="Arial"/>
                <w:sz w:val="18"/>
                <w:szCs w:val="18"/>
              </w:rPr>
              <w:t>22,5</w:t>
            </w:r>
          </w:p>
        </w:tc>
      </w:tr>
      <w:tr w:rsidR="00C16365" w:rsidRPr="00C16365" w14:paraId="78442B8C" w14:textId="77777777" w:rsidTr="00C16365">
        <w:trPr>
          <w:trHeight w:val="315"/>
        </w:trPr>
        <w:tc>
          <w:tcPr>
            <w:tcW w:w="3316" w:type="dxa"/>
          </w:tcPr>
          <w:p w14:paraId="6C166251" w14:textId="77777777" w:rsidR="00C16365" w:rsidRPr="00C16365" w:rsidRDefault="00C16365" w:rsidP="00C16365">
            <w:pPr>
              <w:spacing w:line="240" w:lineRule="auto"/>
              <w:ind w:left="465"/>
              <w:rPr>
                <w:rFonts w:ascii="Arial" w:hAnsi="Arial" w:cs="Arial"/>
                <w:sz w:val="18"/>
                <w:szCs w:val="18"/>
              </w:rPr>
            </w:pPr>
            <w:r w:rsidRPr="00C16365">
              <w:rPr>
                <w:rFonts w:ascii="Arial" w:hAnsi="Arial" w:cs="Arial"/>
                <w:sz w:val="18"/>
                <w:szCs w:val="18"/>
              </w:rPr>
              <w:t>Pedagang</w:t>
            </w:r>
          </w:p>
        </w:tc>
        <w:tc>
          <w:tcPr>
            <w:tcW w:w="0" w:type="auto"/>
            <w:shd w:val="clear" w:color="auto" w:fill="auto"/>
          </w:tcPr>
          <w:p w14:paraId="31C6BAB5"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1</w:t>
            </w:r>
          </w:p>
        </w:tc>
        <w:tc>
          <w:tcPr>
            <w:tcW w:w="0" w:type="auto"/>
          </w:tcPr>
          <w:p w14:paraId="2FF58035" w14:textId="77777777" w:rsidR="00C16365" w:rsidRPr="00C16365" w:rsidRDefault="00C16365" w:rsidP="00C16365">
            <w:pPr>
              <w:spacing w:line="240" w:lineRule="auto"/>
              <w:ind w:left="324" w:hanging="324"/>
              <w:jc w:val="center"/>
              <w:rPr>
                <w:rFonts w:ascii="Arial" w:hAnsi="Arial" w:cs="Arial"/>
                <w:sz w:val="18"/>
                <w:szCs w:val="18"/>
              </w:rPr>
            </w:pPr>
            <w:r w:rsidRPr="00C16365">
              <w:rPr>
                <w:rFonts w:ascii="Arial" w:hAnsi="Arial" w:cs="Arial"/>
                <w:sz w:val="18"/>
                <w:szCs w:val="18"/>
              </w:rPr>
              <w:t>1,4</w:t>
            </w:r>
          </w:p>
        </w:tc>
      </w:tr>
      <w:tr w:rsidR="00C16365" w:rsidRPr="00C16365" w14:paraId="0655AC46" w14:textId="77777777" w:rsidTr="00C16365">
        <w:trPr>
          <w:trHeight w:val="150"/>
        </w:trPr>
        <w:tc>
          <w:tcPr>
            <w:tcW w:w="3316" w:type="dxa"/>
          </w:tcPr>
          <w:p w14:paraId="6A477FD6" w14:textId="77777777" w:rsidR="00C16365" w:rsidRPr="00C16365" w:rsidRDefault="00C16365" w:rsidP="00C16365">
            <w:pPr>
              <w:spacing w:line="240" w:lineRule="auto"/>
              <w:ind w:left="465"/>
              <w:rPr>
                <w:rFonts w:ascii="Arial" w:hAnsi="Arial" w:cs="Arial"/>
                <w:sz w:val="18"/>
                <w:szCs w:val="18"/>
              </w:rPr>
            </w:pPr>
            <w:r w:rsidRPr="00C16365">
              <w:rPr>
                <w:rFonts w:ascii="Arial" w:hAnsi="Arial" w:cs="Arial"/>
                <w:sz w:val="18"/>
                <w:szCs w:val="18"/>
              </w:rPr>
              <w:t>Satpam</w:t>
            </w:r>
          </w:p>
          <w:p w14:paraId="540016D3" w14:textId="77777777" w:rsidR="00C16365" w:rsidRPr="00C16365" w:rsidRDefault="00C16365" w:rsidP="00C16365">
            <w:pPr>
              <w:spacing w:line="240" w:lineRule="auto"/>
              <w:ind w:left="465"/>
              <w:rPr>
                <w:rFonts w:ascii="Arial" w:hAnsi="Arial" w:cs="Arial"/>
                <w:sz w:val="18"/>
                <w:szCs w:val="18"/>
              </w:rPr>
            </w:pPr>
            <w:r w:rsidRPr="00C16365">
              <w:rPr>
                <w:rFonts w:ascii="Arial" w:hAnsi="Arial" w:cs="Arial"/>
                <w:sz w:val="18"/>
                <w:szCs w:val="18"/>
              </w:rPr>
              <w:t>Supir</w:t>
            </w:r>
          </w:p>
        </w:tc>
        <w:tc>
          <w:tcPr>
            <w:tcW w:w="0" w:type="auto"/>
            <w:shd w:val="clear" w:color="auto" w:fill="auto"/>
          </w:tcPr>
          <w:p w14:paraId="22786D94"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1</w:t>
            </w:r>
          </w:p>
          <w:p w14:paraId="011080D7"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4</w:t>
            </w:r>
          </w:p>
        </w:tc>
        <w:tc>
          <w:tcPr>
            <w:tcW w:w="0" w:type="auto"/>
          </w:tcPr>
          <w:p w14:paraId="712B62D0" w14:textId="77777777" w:rsidR="00C16365" w:rsidRPr="00C16365" w:rsidRDefault="00C16365" w:rsidP="00C16365">
            <w:pPr>
              <w:spacing w:line="240" w:lineRule="auto"/>
              <w:ind w:left="324" w:hanging="324"/>
              <w:jc w:val="center"/>
              <w:rPr>
                <w:rFonts w:ascii="Arial" w:hAnsi="Arial" w:cs="Arial"/>
                <w:sz w:val="18"/>
                <w:szCs w:val="18"/>
              </w:rPr>
            </w:pPr>
            <w:r w:rsidRPr="00C16365">
              <w:rPr>
                <w:rFonts w:ascii="Arial" w:hAnsi="Arial" w:cs="Arial"/>
                <w:sz w:val="18"/>
                <w:szCs w:val="18"/>
              </w:rPr>
              <w:t>1,4</w:t>
            </w:r>
          </w:p>
          <w:p w14:paraId="287AB3EF" w14:textId="77777777" w:rsidR="00C16365" w:rsidRPr="00C16365" w:rsidRDefault="00C16365" w:rsidP="00C16365">
            <w:pPr>
              <w:spacing w:line="240" w:lineRule="auto"/>
              <w:ind w:left="324" w:hanging="324"/>
              <w:jc w:val="center"/>
              <w:rPr>
                <w:rFonts w:ascii="Arial" w:hAnsi="Arial" w:cs="Arial"/>
                <w:sz w:val="18"/>
                <w:szCs w:val="18"/>
              </w:rPr>
            </w:pPr>
            <w:r w:rsidRPr="00C16365">
              <w:rPr>
                <w:rFonts w:ascii="Arial" w:hAnsi="Arial" w:cs="Arial"/>
                <w:sz w:val="18"/>
                <w:szCs w:val="18"/>
              </w:rPr>
              <w:t>5,6</w:t>
            </w:r>
          </w:p>
        </w:tc>
      </w:tr>
      <w:tr w:rsidR="00C16365" w:rsidRPr="00C16365" w14:paraId="63C92DEB" w14:textId="77777777" w:rsidTr="00C16365">
        <w:trPr>
          <w:trHeight w:val="270"/>
        </w:trPr>
        <w:tc>
          <w:tcPr>
            <w:tcW w:w="3316" w:type="dxa"/>
            <w:tcBorders>
              <w:bottom w:val="single" w:sz="4" w:space="0" w:color="auto"/>
            </w:tcBorders>
          </w:tcPr>
          <w:p w14:paraId="1FBEA1BE" w14:textId="77777777" w:rsidR="00C16365" w:rsidRPr="00C16365" w:rsidRDefault="00C16365" w:rsidP="00C16365">
            <w:pPr>
              <w:spacing w:line="240" w:lineRule="auto"/>
              <w:ind w:left="465"/>
              <w:rPr>
                <w:rFonts w:ascii="Arial" w:hAnsi="Arial" w:cs="Arial"/>
                <w:sz w:val="18"/>
                <w:szCs w:val="18"/>
              </w:rPr>
            </w:pPr>
            <w:r w:rsidRPr="00C16365">
              <w:rPr>
                <w:rFonts w:ascii="Arial" w:hAnsi="Arial" w:cs="Arial"/>
                <w:sz w:val="18"/>
                <w:szCs w:val="18"/>
              </w:rPr>
              <w:t>Guru</w:t>
            </w:r>
          </w:p>
        </w:tc>
        <w:tc>
          <w:tcPr>
            <w:tcW w:w="0" w:type="auto"/>
            <w:tcBorders>
              <w:bottom w:val="single" w:sz="4" w:space="0" w:color="auto"/>
            </w:tcBorders>
            <w:shd w:val="clear" w:color="auto" w:fill="auto"/>
          </w:tcPr>
          <w:p w14:paraId="6F4FC538" w14:textId="77777777" w:rsidR="00C16365" w:rsidRPr="00C16365" w:rsidRDefault="00C16365" w:rsidP="00C16365">
            <w:pPr>
              <w:spacing w:line="240" w:lineRule="auto"/>
              <w:jc w:val="center"/>
              <w:rPr>
                <w:rFonts w:ascii="Arial" w:hAnsi="Arial" w:cs="Arial"/>
                <w:sz w:val="18"/>
                <w:szCs w:val="18"/>
              </w:rPr>
            </w:pPr>
            <w:r w:rsidRPr="00C16365">
              <w:rPr>
                <w:rFonts w:ascii="Arial" w:hAnsi="Arial" w:cs="Arial"/>
                <w:sz w:val="18"/>
                <w:szCs w:val="18"/>
              </w:rPr>
              <w:t>6</w:t>
            </w:r>
          </w:p>
        </w:tc>
        <w:tc>
          <w:tcPr>
            <w:tcW w:w="0" w:type="auto"/>
            <w:tcBorders>
              <w:bottom w:val="single" w:sz="4" w:space="0" w:color="auto"/>
            </w:tcBorders>
          </w:tcPr>
          <w:p w14:paraId="624DF552" w14:textId="77777777" w:rsidR="00C16365" w:rsidRPr="00C16365" w:rsidRDefault="00C16365" w:rsidP="00C16365">
            <w:pPr>
              <w:spacing w:line="240" w:lineRule="auto"/>
              <w:ind w:left="324" w:hanging="324"/>
              <w:jc w:val="center"/>
              <w:rPr>
                <w:rFonts w:ascii="Arial" w:hAnsi="Arial" w:cs="Arial"/>
                <w:sz w:val="18"/>
                <w:szCs w:val="18"/>
              </w:rPr>
            </w:pPr>
            <w:r w:rsidRPr="00C16365">
              <w:rPr>
                <w:rFonts w:ascii="Arial" w:hAnsi="Arial" w:cs="Arial"/>
                <w:sz w:val="18"/>
                <w:szCs w:val="18"/>
              </w:rPr>
              <w:t>8,5</w:t>
            </w:r>
          </w:p>
        </w:tc>
      </w:tr>
      <w:tr w:rsidR="00C16365" w:rsidRPr="00C16365" w14:paraId="37D04EE5" w14:textId="77777777" w:rsidTr="00C16365">
        <w:tc>
          <w:tcPr>
            <w:tcW w:w="3316" w:type="dxa"/>
            <w:tcBorders>
              <w:top w:val="single" w:sz="4" w:space="0" w:color="auto"/>
              <w:bottom w:val="single" w:sz="4" w:space="0" w:color="auto"/>
            </w:tcBorders>
          </w:tcPr>
          <w:p w14:paraId="37F37620" w14:textId="77777777" w:rsidR="00C16365" w:rsidRPr="00C16365" w:rsidRDefault="00C16365" w:rsidP="00C16365">
            <w:pPr>
              <w:spacing w:line="240" w:lineRule="auto"/>
              <w:jc w:val="center"/>
              <w:rPr>
                <w:rFonts w:ascii="Arial" w:hAnsi="Arial" w:cs="Arial"/>
                <w:b/>
                <w:bCs/>
                <w:sz w:val="18"/>
                <w:szCs w:val="18"/>
              </w:rPr>
            </w:pPr>
            <w:r w:rsidRPr="00C16365">
              <w:rPr>
                <w:rFonts w:ascii="Arial" w:hAnsi="Arial" w:cs="Arial"/>
                <w:b/>
                <w:bCs/>
                <w:sz w:val="18"/>
                <w:szCs w:val="18"/>
              </w:rPr>
              <w:t>Total</w:t>
            </w:r>
          </w:p>
        </w:tc>
        <w:tc>
          <w:tcPr>
            <w:tcW w:w="0" w:type="auto"/>
            <w:tcBorders>
              <w:top w:val="single" w:sz="4" w:space="0" w:color="auto"/>
              <w:bottom w:val="single" w:sz="4" w:space="0" w:color="auto"/>
            </w:tcBorders>
            <w:shd w:val="clear" w:color="auto" w:fill="auto"/>
          </w:tcPr>
          <w:p w14:paraId="120776BB" w14:textId="77777777" w:rsidR="00C16365" w:rsidRPr="00C16365" w:rsidRDefault="00C16365" w:rsidP="00C16365">
            <w:pPr>
              <w:spacing w:line="240" w:lineRule="auto"/>
              <w:jc w:val="center"/>
              <w:rPr>
                <w:rFonts w:ascii="Arial" w:hAnsi="Arial" w:cs="Arial"/>
                <w:b/>
                <w:bCs/>
                <w:sz w:val="18"/>
                <w:szCs w:val="18"/>
              </w:rPr>
            </w:pPr>
            <w:r w:rsidRPr="00C16365">
              <w:rPr>
                <w:rFonts w:ascii="Arial" w:hAnsi="Arial" w:cs="Arial"/>
                <w:b/>
                <w:bCs/>
                <w:sz w:val="18"/>
                <w:szCs w:val="18"/>
              </w:rPr>
              <w:t>71</w:t>
            </w:r>
          </w:p>
        </w:tc>
        <w:tc>
          <w:tcPr>
            <w:tcW w:w="0" w:type="auto"/>
            <w:tcBorders>
              <w:top w:val="single" w:sz="4" w:space="0" w:color="auto"/>
              <w:bottom w:val="single" w:sz="4" w:space="0" w:color="auto"/>
            </w:tcBorders>
          </w:tcPr>
          <w:p w14:paraId="436293E3" w14:textId="77777777" w:rsidR="00C16365" w:rsidRPr="00C16365" w:rsidRDefault="00C16365" w:rsidP="00C16365">
            <w:pPr>
              <w:spacing w:line="240" w:lineRule="auto"/>
              <w:ind w:left="324" w:hanging="324"/>
              <w:jc w:val="center"/>
              <w:rPr>
                <w:rFonts w:ascii="Arial" w:hAnsi="Arial" w:cs="Arial"/>
                <w:b/>
                <w:bCs/>
                <w:sz w:val="18"/>
                <w:szCs w:val="18"/>
              </w:rPr>
            </w:pPr>
            <w:r w:rsidRPr="00C16365">
              <w:rPr>
                <w:rFonts w:ascii="Arial" w:hAnsi="Arial" w:cs="Arial"/>
                <w:b/>
                <w:bCs/>
                <w:sz w:val="18"/>
                <w:szCs w:val="18"/>
              </w:rPr>
              <w:t>100</w:t>
            </w:r>
          </w:p>
        </w:tc>
      </w:tr>
    </w:tbl>
    <w:p w14:paraId="79F02E5C" w14:textId="77777777" w:rsidR="00C16365" w:rsidRPr="00C16365" w:rsidRDefault="00C16365" w:rsidP="00C16365">
      <w:pPr>
        <w:spacing w:after="200" w:line="240" w:lineRule="auto"/>
        <w:jc w:val="both"/>
        <w:rPr>
          <w:rFonts w:ascii="Arial" w:eastAsia="Arial" w:hAnsi="Arial" w:cs="Arial"/>
          <w:sz w:val="18"/>
          <w:szCs w:val="18"/>
          <w:lang w:val="en-US"/>
        </w:rPr>
      </w:pPr>
    </w:p>
    <w:p w14:paraId="0E2F664D" w14:textId="77777777" w:rsidR="00C16365" w:rsidRPr="00C16365" w:rsidRDefault="00C16365" w:rsidP="00C16365">
      <w:pPr>
        <w:spacing w:after="200" w:line="240" w:lineRule="auto"/>
        <w:jc w:val="both"/>
        <w:rPr>
          <w:rFonts w:ascii="Arial" w:eastAsia="Arial" w:hAnsi="Arial" w:cs="Arial"/>
          <w:sz w:val="18"/>
          <w:szCs w:val="18"/>
          <w:lang w:val="en-US"/>
        </w:rPr>
      </w:pPr>
    </w:p>
    <w:p w14:paraId="5EF5C271" w14:textId="77777777" w:rsidR="004726DD" w:rsidRPr="004726DD" w:rsidRDefault="004726DD" w:rsidP="004726DD">
      <w:pPr>
        <w:spacing w:after="0" w:line="240" w:lineRule="auto"/>
        <w:jc w:val="center"/>
        <w:rPr>
          <w:rFonts w:ascii="Arial" w:eastAsia="Arial" w:hAnsi="Arial" w:cs="Arial"/>
          <w:sz w:val="18"/>
          <w:szCs w:val="18"/>
        </w:rPr>
      </w:pPr>
      <w:r w:rsidRPr="004726DD">
        <w:rPr>
          <w:rFonts w:ascii="Arial" w:eastAsia="Arial" w:hAnsi="Arial" w:cs="Arial"/>
          <w:sz w:val="18"/>
          <w:szCs w:val="18"/>
        </w:rPr>
        <w:t>Tabel 2</w:t>
      </w:r>
    </w:p>
    <w:p w14:paraId="32EA1912" w14:textId="15316104" w:rsidR="00F26FDA" w:rsidRPr="004726DD" w:rsidRDefault="004726DD" w:rsidP="004726DD">
      <w:pPr>
        <w:spacing w:after="200" w:line="240" w:lineRule="auto"/>
        <w:jc w:val="center"/>
        <w:rPr>
          <w:rFonts w:ascii="Arial" w:hAnsi="Arial" w:cs="Arial"/>
          <w:sz w:val="18"/>
          <w:szCs w:val="18"/>
        </w:rPr>
      </w:pPr>
      <w:r w:rsidRPr="004726DD">
        <w:rPr>
          <w:rFonts w:ascii="Arial" w:eastAsia="Arial" w:hAnsi="Arial" w:cs="Arial"/>
          <w:sz w:val="18"/>
          <w:szCs w:val="18"/>
        </w:rPr>
        <w:t>Distribusi Sampel Berdasarkan Pengetahuan Ibu</w:t>
      </w:r>
    </w:p>
    <w:tbl>
      <w:tblPr>
        <w:tblW w:w="0" w:type="auto"/>
        <w:tblInd w:w="108" w:type="dxa"/>
        <w:tblLook w:val="04A0" w:firstRow="1" w:lastRow="0" w:firstColumn="1" w:lastColumn="0" w:noHBand="0" w:noVBand="1"/>
      </w:tblPr>
      <w:tblGrid>
        <w:gridCol w:w="1490"/>
        <w:gridCol w:w="419"/>
        <w:gridCol w:w="2344"/>
      </w:tblGrid>
      <w:tr w:rsidR="00A4316D" w:rsidRPr="00CE226F" w14:paraId="012A310C" w14:textId="77777777" w:rsidTr="00A4316D">
        <w:trPr>
          <w:trHeight w:val="564"/>
        </w:trPr>
        <w:tc>
          <w:tcPr>
            <w:tcW w:w="1490" w:type="dxa"/>
            <w:tcBorders>
              <w:top w:val="single" w:sz="4" w:space="0" w:color="auto"/>
              <w:bottom w:val="double" w:sz="4" w:space="0" w:color="auto"/>
            </w:tcBorders>
            <w:vAlign w:val="center"/>
          </w:tcPr>
          <w:p w14:paraId="03721E0A" w14:textId="77777777" w:rsidR="004726DD" w:rsidRPr="00FF601D" w:rsidRDefault="004726DD" w:rsidP="00934A91">
            <w:pPr>
              <w:spacing w:line="240" w:lineRule="auto"/>
              <w:jc w:val="center"/>
              <w:rPr>
                <w:rFonts w:cs="Arial"/>
              </w:rPr>
            </w:pPr>
            <w:r>
              <w:rPr>
                <w:rFonts w:cs="Arial"/>
              </w:rPr>
              <w:t>Pengetahuan Ibu</w:t>
            </w:r>
          </w:p>
        </w:tc>
        <w:tc>
          <w:tcPr>
            <w:tcW w:w="0" w:type="auto"/>
            <w:tcBorders>
              <w:top w:val="single" w:sz="4" w:space="0" w:color="auto"/>
              <w:bottom w:val="double" w:sz="4" w:space="0" w:color="auto"/>
            </w:tcBorders>
            <w:vAlign w:val="center"/>
          </w:tcPr>
          <w:p w14:paraId="4BF712D0" w14:textId="77777777" w:rsidR="004726DD" w:rsidRPr="00261285" w:rsidRDefault="004726DD" w:rsidP="00934A91">
            <w:pPr>
              <w:spacing w:line="240" w:lineRule="auto"/>
              <w:jc w:val="center"/>
              <w:rPr>
                <w:rFonts w:cs="Arial"/>
                <w:b/>
                <w:bCs/>
                <w:lang w:val="en-US"/>
              </w:rPr>
            </w:pPr>
            <w:r>
              <w:rPr>
                <w:rFonts w:cs="Arial"/>
                <w:b/>
                <w:bCs/>
                <w:lang w:val="en-US"/>
              </w:rPr>
              <w:t>n</w:t>
            </w:r>
          </w:p>
        </w:tc>
        <w:tc>
          <w:tcPr>
            <w:tcW w:w="2344" w:type="dxa"/>
            <w:tcBorders>
              <w:top w:val="single" w:sz="4" w:space="0" w:color="auto"/>
              <w:bottom w:val="double" w:sz="4" w:space="0" w:color="auto"/>
            </w:tcBorders>
            <w:vAlign w:val="center"/>
          </w:tcPr>
          <w:p w14:paraId="6099A3B5" w14:textId="77777777" w:rsidR="004726DD" w:rsidRPr="00CE226F" w:rsidRDefault="004726DD" w:rsidP="00934A91">
            <w:pPr>
              <w:spacing w:line="240" w:lineRule="auto"/>
              <w:jc w:val="center"/>
              <w:rPr>
                <w:rFonts w:cs="Arial"/>
                <w:b/>
                <w:bCs/>
              </w:rPr>
            </w:pPr>
            <w:r w:rsidRPr="00CE226F">
              <w:rPr>
                <w:rFonts w:cs="Arial"/>
                <w:b/>
                <w:bCs/>
              </w:rPr>
              <w:t>%</w:t>
            </w:r>
          </w:p>
        </w:tc>
      </w:tr>
      <w:tr w:rsidR="00A4316D" w14:paraId="55CFFB38" w14:textId="77777777" w:rsidTr="00A4316D">
        <w:trPr>
          <w:trHeight w:val="351"/>
        </w:trPr>
        <w:tc>
          <w:tcPr>
            <w:tcW w:w="1490" w:type="dxa"/>
            <w:tcBorders>
              <w:top w:val="double" w:sz="4" w:space="0" w:color="auto"/>
            </w:tcBorders>
            <w:vAlign w:val="center"/>
          </w:tcPr>
          <w:p w14:paraId="4AA8481D" w14:textId="77777777" w:rsidR="004726DD" w:rsidRPr="00FF601D" w:rsidRDefault="004726DD" w:rsidP="00934A91">
            <w:pPr>
              <w:spacing w:line="240" w:lineRule="auto"/>
              <w:jc w:val="center"/>
              <w:rPr>
                <w:rFonts w:cs="Arial"/>
              </w:rPr>
            </w:pPr>
            <w:r>
              <w:rPr>
                <w:rFonts w:cs="Arial"/>
              </w:rPr>
              <w:t>Kurang</w:t>
            </w:r>
          </w:p>
        </w:tc>
        <w:tc>
          <w:tcPr>
            <w:tcW w:w="0" w:type="auto"/>
            <w:tcBorders>
              <w:top w:val="double" w:sz="4" w:space="0" w:color="auto"/>
            </w:tcBorders>
            <w:vAlign w:val="center"/>
          </w:tcPr>
          <w:p w14:paraId="34E36790" w14:textId="77777777" w:rsidR="004726DD" w:rsidRPr="00FF601D" w:rsidRDefault="004726DD" w:rsidP="00934A91">
            <w:pPr>
              <w:spacing w:line="240" w:lineRule="auto"/>
              <w:jc w:val="center"/>
              <w:rPr>
                <w:rFonts w:cs="Arial"/>
              </w:rPr>
            </w:pPr>
            <w:r>
              <w:rPr>
                <w:rFonts w:cs="Arial"/>
              </w:rPr>
              <w:t>15</w:t>
            </w:r>
          </w:p>
        </w:tc>
        <w:tc>
          <w:tcPr>
            <w:tcW w:w="2344" w:type="dxa"/>
            <w:tcBorders>
              <w:top w:val="double" w:sz="4" w:space="0" w:color="auto"/>
            </w:tcBorders>
            <w:vAlign w:val="center"/>
          </w:tcPr>
          <w:p w14:paraId="1308DB41" w14:textId="77777777" w:rsidR="004726DD" w:rsidRDefault="004726DD" w:rsidP="00934A91">
            <w:pPr>
              <w:spacing w:line="240" w:lineRule="auto"/>
              <w:jc w:val="center"/>
              <w:rPr>
                <w:rFonts w:cs="Arial"/>
              </w:rPr>
            </w:pPr>
            <w:r>
              <w:rPr>
                <w:rFonts w:cs="Arial"/>
              </w:rPr>
              <w:t>21,1</w:t>
            </w:r>
          </w:p>
        </w:tc>
      </w:tr>
      <w:tr w:rsidR="00A4316D" w:rsidRPr="0011673F" w14:paraId="66B6F37D" w14:textId="77777777" w:rsidTr="00A4316D">
        <w:trPr>
          <w:trHeight w:val="341"/>
        </w:trPr>
        <w:tc>
          <w:tcPr>
            <w:tcW w:w="1490" w:type="dxa"/>
            <w:tcBorders>
              <w:bottom w:val="single" w:sz="4" w:space="0" w:color="auto"/>
            </w:tcBorders>
            <w:vAlign w:val="center"/>
          </w:tcPr>
          <w:p w14:paraId="26E56C6F" w14:textId="77777777" w:rsidR="004726DD" w:rsidRPr="0011673F" w:rsidRDefault="004726DD" w:rsidP="00934A91">
            <w:pPr>
              <w:spacing w:line="240" w:lineRule="auto"/>
              <w:jc w:val="center"/>
              <w:rPr>
                <w:rFonts w:cs="Arial"/>
              </w:rPr>
            </w:pPr>
            <w:r>
              <w:rPr>
                <w:rFonts w:cs="Arial"/>
              </w:rPr>
              <w:t>Baik</w:t>
            </w:r>
          </w:p>
        </w:tc>
        <w:tc>
          <w:tcPr>
            <w:tcW w:w="0" w:type="auto"/>
            <w:tcBorders>
              <w:bottom w:val="single" w:sz="4" w:space="0" w:color="auto"/>
            </w:tcBorders>
            <w:vAlign w:val="center"/>
          </w:tcPr>
          <w:p w14:paraId="4A7DB70A" w14:textId="77777777" w:rsidR="004726DD" w:rsidRPr="0011673F" w:rsidRDefault="004726DD" w:rsidP="00934A91">
            <w:pPr>
              <w:spacing w:line="240" w:lineRule="auto"/>
              <w:jc w:val="center"/>
              <w:rPr>
                <w:rFonts w:cs="Arial"/>
              </w:rPr>
            </w:pPr>
            <w:r>
              <w:rPr>
                <w:rFonts w:cs="Arial"/>
              </w:rPr>
              <w:t>56</w:t>
            </w:r>
          </w:p>
        </w:tc>
        <w:tc>
          <w:tcPr>
            <w:tcW w:w="2344" w:type="dxa"/>
            <w:tcBorders>
              <w:bottom w:val="single" w:sz="4" w:space="0" w:color="auto"/>
            </w:tcBorders>
            <w:vAlign w:val="center"/>
          </w:tcPr>
          <w:p w14:paraId="53E3D6DE" w14:textId="77777777" w:rsidR="004726DD" w:rsidRPr="0011673F" w:rsidRDefault="004726DD" w:rsidP="00934A91">
            <w:pPr>
              <w:spacing w:line="240" w:lineRule="auto"/>
              <w:jc w:val="center"/>
              <w:rPr>
                <w:rFonts w:cs="Arial"/>
              </w:rPr>
            </w:pPr>
            <w:r>
              <w:rPr>
                <w:rFonts w:cs="Arial"/>
              </w:rPr>
              <w:t>78,9</w:t>
            </w:r>
          </w:p>
        </w:tc>
      </w:tr>
      <w:tr w:rsidR="00A4316D" w:rsidRPr="002A470F" w14:paraId="0756E209" w14:textId="77777777" w:rsidTr="00A4316D">
        <w:trPr>
          <w:trHeight w:val="316"/>
        </w:trPr>
        <w:tc>
          <w:tcPr>
            <w:tcW w:w="1490" w:type="dxa"/>
            <w:tcBorders>
              <w:top w:val="single" w:sz="4" w:space="0" w:color="auto"/>
              <w:bottom w:val="single" w:sz="4" w:space="0" w:color="auto"/>
            </w:tcBorders>
            <w:vAlign w:val="center"/>
          </w:tcPr>
          <w:p w14:paraId="13A7F162" w14:textId="77777777" w:rsidR="004726DD" w:rsidRPr="002A470F" w:rsidRDefault="004726DD" w:rsidP="00934A91">
            <w:pPr>
              <w:spacing w:line="240" w:lineRule="auto"/>
              <w:jc w:val="center"/>
              <w:rPr>
                <w:rFonts w:cs="Arial"/>
                <w:b/>
                <w:bCs/>
              </w:rPr>
            </w:pPr>
            <w:r w:rsidRPr="002A470F">
              <w:rPr>
                <w:rFonts w:cs="Arial"/>
                <w:b/>
                <w:bCs/>
              </w:rPr>
              <w:t>Total</w:t>
            </w:r>
          </w:p>
        </w:tc>
        <w:tc>
          <w:tcPr>
            <w:tcW w:w="0" w:type="auto"/>
            <w:tcBorders>
              <w:top w:val="single" w:sz="4" w:space="0" w:color="auto"/>
              <w:bottom w:val="single" w:sz="4" w:space="0" w:color="auto"/>
            </w:tcBorders>
            <w:vAlign w:val="center"/>
          </w:tcPr>
          <w:p w14:paraId="2CE3F074" w14:textId="77777777" w:rsidR="004726DD" w:rsidRPr="0011673F" w:rsidRDefault="004726DD" w:rsidP="00934A91">
            <w:pPr>
              <w:spacing w:line="240" w:lineRule="auto"/>
              <w:jc w:val="center"/>
              <w:rPr>
                <w:rFonts w:cs="Arial"/>
                <w:b/>
                <w:bCs/>
              </w:rPr>
            </w:pPr>
            <w:r>
              <w:rPr>
                <w:rFonts w:cs="Arial"/>
                <w:b/>
                <w:bCs/>
              </w:rPr>
              <w:t>71</w:t>
            </w:r>
          </w:p>
        </w:tc>
        <w:tc>
          <w:tcPr>
            <w:tcW w:w="2344" w:type="dxa"/>
            <w:tcBorders>
              <w:top w:val="single" w:sz="4" w:space="0" w:color="auto"/>
              <w:bottom w:val="single" w:sz="4" w:space="0" w:color="auto"/>
            </w:tcBorders>
            <w:vAlign w:val="center"/>
          </w:tcPr>
          <w:p w14:paraId="3F8C604B" w14:textId="77777777" w:rsidR="004726DD" w:rsidRPr="002A470F" w:rsidRDefault="004726DD" w:rsidP="00934A91">
            <w:pPr>
              <w:spacing w:line="240" w:lineRule="auto"/>
              <w:jc w:val="center"/>
              <w:rPr>
                <w:rFonts w:cs="Arial"/>
                <w:b/>
                <w:bCs/>
              </w:rPr>
            </w:pPr>
            <w:r w:rsidRPr="002A470F">
              <w:rPr>
                <w:rFonts w:cs="Arial"/>
                <w:b/>
                <w:bCs/>
              </w:rPr>
              <w:t>100</w:t>
            </w:r>
          </w:p>
        </w:tc>
      </w:tr>
    </w:tbl>
    <w:p w14:paraId="22638283" w14:textId="341F17BC" w:rsidR="004726DD" w:rsidRDefault="004726DD" w:rsidP="004726DD">
      <w:pPr>
        <w:spacing w:after="200" w:line="240" w:lineRule="auto"/>
        <w:jc w:val="both"/>
        <w:rPr>
          <w:rFonts w:ascii="Arial" w:hAnsi="Arial" w:cs="Arial"/>
          <w:sz w:val="18"/>
          <w:szCs w:val="18"/>
          <w:lang w:val="en-US"/>
        </w:rPr>
      </w:pPr>
      <w:r>
        <w:rPr>
          <w:rFonts w:ascii="Arial" w:hAnsi="Arial" w:cs="Arial"/>
          <w:sz w:val="18"/>
          <w:szCs w:val="18"/>
          <w:lang w:val="en-US"/>
        </w:rPr>
        <w:t>Data Primer 2023</w:t>
      </w:r>
    </w:p>
    <w:p w14:paraId="7599368E" w14:textId="77777777" w:rsidR="00A4316D" w:rsidRDefault="004726DD" w:rsidP="00A4316D">
      <w:pPr>
        <w:spacing w:before="240" w:after="0" w:line="240" w:lineRule="auto"/>
        <w:jc w:val="center"/>
        <w:rPr>
          <w:rFonts w:ascii="Arial" w:hAnsi="Arial" w:cs="Arial"/>
          <w:sz w:val="18"/>
          <w:szCs w:val="18"/>
        </w:rPr>
      </w:pPr>
      <w:r w:rsidRPr="004726DD">
        <w:rPr>
          <w:rFonts w:ascii="Arial" w:hAnsi="Arial" w:cs="Arial"/>
          <w:sz w:val="18"/>
          <w:szCs w:val="18"/>
        </w:rPr>
        <w:t>Tabel 3</w:t>
      </w:r>
    </w:p>
    <w:p w14:paraId="723B9046" w14:textId="11CED1EF" w:rsidR="00A4316D" w:rsidRDefault="004726DD" w:rsidP="00A4316D">
      <w:pPr>
        <w:spacing w:after="0" w:line="240" w:lineRule="auto"/>
        <w:jc w:val="center"/>
        <w:rPr>
          <w:rFonts w:ascii="Arial" w:hAnsi="Arial" w:cs="Arial"/>
          <w:sz w:val="18"/>
          <w:szCs w:val="18"/>
        </w:rPr>
      </w:pPr>
      <w:r w:rsidRPr="004726DD">
        <w:rPr>
          <w:rFonts w:ascii="Arial" w:hAnsi="Arial" w:cs="Arial"/>
          <w:sz w:val="18"/>
          <w:szCs w:val="18"/>
        </w:rPr>
        <w:t>Distribusi</w:t>
      </w:r>
      <w:r w:rsidR="00A4316D">
        <w:rPr>
          <w:rFonts w:ascii="Arial" w:hAnsi="Arial" w:cs="Arial"/>
          <w:sz w:val="18"/>
          <w:szCs w:val="18"/>
        </w:rPr>
        <w:t xml:space="preserve"> Sampel Berdasarkan Status Gizi </w:t>
      </w:r>
      <w:r w:rsidR="00A4316D" w:rsidRPr="004726DD">
        <w:rPr>
          <w:rFonts w:ascii="Arial" w:hAnsi="Arial" w:cs="Arial"/>
          <w:sz w:val="18"/>
          <w:szCs w:val="18"/>
        </w:rPr>
        <w:t>Balita (BB/TB)</w:t>
      </w:r>
    </w:p>
    <w:tbl>
      <w:tblPr>
        <w:tblpPr w:leftFromText="180" w:rightFromText="180" w:vertAnchor="text" w:horzAnchor="margin" w:tblpX="74" w:tblpY="305"/>
        <w:tblOverlap w:val="never"/>
        <w:tblW w:w="0" w:type="auto"/>
        <w:tblLook w:val="04A0" w:firstRow="1" w:lastRow="0" w:firstColumn="1" w:lastColumn="0" w:noHBand="0" w:noVBand="1"/>
      </w:tblPr>
      <w:tblGrid>
        <w:gridCol w:w="917"/>
        <w:gridCol w:w="222"/>
        <w:gridCol w:w="419"/>
        <w:gridCol w:w="2661"/>
      </w:tblGrid>
      <w:tr w:rsidR="00A4316D" w14:paraId="3949766A" w14:textId="77777777" w:rsidTr="00A4316D">
        <w:trPr>
          <w:trHeight w:val="434"/>
        </w:trPr>
        <w:tc>
          <w:tcPr>
            <w:tcW w:w="843" w:type="dxa"/>
            <w:tcBorders>
              <w:top w:val="single" w:sz="4" w:space="0" w:color="auto"/>
              <w:bottom w:val="double" w:sz="4" w:space="0" w:color="auto"/>
            </w:tcBorders>
            <w:vAlign w:val="center"/>
          </w:tcPr>
          <w:p w14:paraId="294980BD" w14:textId="77777777" w:rsidR="00A4316D" w:rsidRPr="00140933" w:rsidRDefault="00A4316D" w:rsidP="00934A91">
            <w:pPr>
              <w:spacing w:line="240" w:lineRule="auto"/>
              <w:jc w:val="center"/>
              <w:rPr>
                <w:b/>
                <w:bCs/>
              </w:rPr>
            </w:pPr>
            <w:r w:rsidRPr="00140933">
              <w:rPr>
                <w:b/>
                <w:bCs/>
              </w:rPr>
              <w:t>Kategori</w:t>
            </w:r>
          </w:p>
        </w:tc>
        <w:tc>
          <w:tcPr>
            <w:tcW w:w="0" w:type="auto"/>
            <w:tcBorders>
              <w:top w:val="single" w:sz="4" w:space="0" w:color="auto"/>
              <w:bottom w:val="double" w:sz="4" w:space="0" w:color="auto"/>
            </w:tcBorders>
          </w:tcPr>
          <w:p w14:paraId="03DC9F51" w14:textId="77777777" w:rsidR="00A4316D" w:rsidRDefault="00A4316D" w:rsidP="00934A91">
            <w:pPr>
              <w:spacing w:line="240" w:lineRule="auto"/>
              <w:jc w:val="center"/>
              <w:rPr>
                <w:b/>
                <w:bCs/>
              </w:rPr>
            </w:pPr>
          </w:p>
        </w:tc>
        <w:tc>
          <w:tcPr>
            <w:tcW w:w="0" w:type="auto"/>
            <w:tcBorders>
              <w:top w:val="single" w:sz="4" w:space="0" w:color="auto"/>
              <w:bottom w:val="double" w:sz="4" w:space="0" w:color="auto"/>
            </w:tcBorders>
            <w:vAlign w:val="center"/>
          </w:tcPr>
          <w:p w14:paraId="41D892EF" w14:textId="2677F145" w:rsidR="00A4316D" w:rsidRPr="00261285" w:rsidRDefault="00A4316D" w:rsidP="00934A91">
            <w:pPr>
              <w:spacing w:line="240" w:lineRule="auto"/>
              <w:jc w:val="center"/>
              <w:rPr>
                <w:b/>
                <w:bCs/>
                <w:lang w:val="en-US"/>
              </w:rPr>
            </w:pPr>
            <w:r>
              <w:rPr>
                <w:b/>
                <w:bCs/>
                <w:lang w:val="en-US"/>
              </w:rPr>
              <w:t>N</w:t>
            </w:r>
          </w:p>
        </w:tc>
        <w:tc>
          <w:tcPr>
            <w:tcW w:w="2661" w:type="dxa"/>
            <w:tcBorders>
              <w:top w:val="single" w:sz="4" w:space="0" w:color="auto"/>
              <w:bottom w:val="double" w:sz="4" w:space="0" w:color="auto"/>
            </w:tcBorders>
            <w:vAlign w:val="center"/>
          </w:tcPr>
          <w:p w14:paraId="2C89B09E" w14:textId="77777777" w:rsidR="00A4316D" w:rsidRPr="009F3AC5" w:rsidRDefault="00A4316D" w:rsidP="00934A91">
            <w:pPr>
              <w:spacing w:line="240" w:lineRule="auto"/>
              <w:jc w:val="center"/>
              <w:rPr>
                <w:b/>
                <w:bCs/>
              </w:rPr>
            </w:pPr>
            <w:r w:rsidRPr="009F3AC5">
              <w:rPr>
                <w:b/>
                <w:bCs/>
              </w:rPr>
              <w:t>%</w:t>
            </w:r>
          </w:p>
        </w:tc>
      </w:tr>
      <w:tr w:rsidR="00A4316D" w14:paraId="46042461" w14:textId="77777777" w:rsidTr="00A4316D">
        <w:trPr>
          <w:trHeight w:val="231"/>
        </w:trPr>
        <w:tc>
          <w:tcPr>
            <w:tcW w:w="843" w:type="dxa"/>
            <w:tcBorders>
              <w:top w:val="double" w:sz="4" w:space="0" w:color="auto"/>
            </w:tcBorders>
            <w:vAlign w:val="center"/>
          </w:tcPr>
          <w:p w14:paraId="52509241" w14:textId="77777777" w:rsidR="00A4316D" w:rsidRPr="004B23F6" w:rsidRDefault="00A4316D" w:rsidP="00934A91">
            <w:pPr>
              <w:spacing w:line="240" w:lineRule="auto"/>
              <w:jc w:val="center"/>
            </w:pPr>
            <w:r>
              <w:t>Kurang</w:t>
            </w:r>
          </w:p>
        </w:tc>
        <w:tc>
          <w:tcPr>
            <w:tcW w:w="0" w:type="auto"/>
            <w:tcBorders>
              <w:top w:val="double" w:sz="4" w:space="0" w:color="auto"/>
            </w:tcBorders>
          </w:tcPr>
          <w:p w14:paraId="7807A7F8" w14:textId="77777777" w:rsidR="00A4316D" w:rsidRDefault="00A4316D" w:rsidP="00934A91">
            <w:pPr>
              <w:spacing w:line="240" w:lineRule="auto"/>
              <w:jc w:val="center"/>
            </w:pPr>
          </w:p>
        </w:tc>
        <w:tc>
          <w:tcPr>
            <w:tcW w:w="0" w:type="auto"/>
            <w:tcBorders>
              <w:top w:val="double" w:sz="4" w:space="0" w:color="auto"/>
            </w:tcBorders>
            <w:vAlign w:val="center"/>
          </w:tcPr>
          <w:p w14:paraId="58C3C58F" w14:textId="77777777" w:rsidR="00A4316D" w:rsidRPr="004B23F6" w:rsidRDefault="00A4316D" w:rsidP="00934A91">
            <w:pPr>
              <w:spacing w:line="240" w:lineRule="auto"/>
              <w:jc w:val="center"/>
            </w:pPr>
            <w:r>
              <w:t>14</w:t>
            </w:r>
          </w:p>
        </w:tc>
        <w:tc>
          <w:tcPr>
            <w:tcW w:w="2661" w:type="dxa"/>
            <w:tcBorders>
              <w:top w:val="double" w:sz="4" w:space="0" w:color="auto"/>
            </w:tcBorders>
            <w:vAlign w:val="center"/>
          </w:tcPr>
          <w:p w14:paraId="697EF183" w14:textId="77777777" w:rsidR="00A4316D" w:rsidRPr="004B23F6" w:rsidRDefault="00A4316D" w:rsidP="00934A91">
            <w:pPr>
              <w:spacing w:line="240" w:lineRule="auto"/>
              <w:jc w:val="center"/>
            </w:pPr>
            <w:r>
              <w:t>19,7</w:t>
            </w:r>
          </w:p>
        </w:tc>
      </w:tr>
      <w:tr w:rsidR="00A4316D" w14:paraId="4B0C06F1" w14:textId="77777777" w:rsidTr="00A4316D">
        <w:trPr>
          <w:trHeight w:val="231"/>
        </w:trPr>
        <w:tc>
          <w:tcPr>
            <w:tcW w:w="843" w:type="dxa"/>
            <w:vAlign w:val="center"/>
          </w:tcPr>
          <w:p w14:paraId="27F46565" w14:textId="77777777" w:rsidR="00A4316D" w:rsidRPr="004B23F6" w:rsidRDefault="00A4316D" w:rsidP="00934A91">
            <w:pPr>
              <w:spacing w:line="240" w:lineRule="auto"/>
              <w:jc w:val="center"/>
            </w:pPr>
            <w:r>
              <w:t>Normal</w:t>
            </w:r>
          </w:p>
        </w:tc>
        <w:tc>
          <w:tcPr>
            <w:tcW w:w="0" w:type="auto"/>
          </w:tcPr>
          <w:p w14:paraId="65E2AA75" w14:textId="77777777" w:rsidR="00A4316D" w:rsidRDefault="00A4316D" w:rsidP="00934A91">
            <w:pPr>
              <w:spacing w:line="240" w:lineRule="auto"/>
              <w:jc w:val="center"/>
            </w:pPr>
          </w:p>
        </w:tc>
        <w:tc>
          <w:tcPr>
            <w:tcW w:w="0" w:type="auto"/>
            <w:vAlign w:val="center"/>
          </w:tcPr>
          <w:p w14:paraId="43B23161" w14:textId="77777777" w:rsidR="00A4316D" w:rsidRPr="004B23F6" w:rsidRDefault="00A4316D" w:rsidP="00934A91">
            <w:pPr>
              <w:spacing w:line="240" w:lineRule="auto"/>
              <w:jc w:val="center"/>
            </w:pPr>
            <w:r>
              <w:t>46</w:t>
            </w:r>
          </w:p>
        </w:tc>
        <w:tc>
          <w:tcPr>
            <w:tcW w:w="2661" w:type="dxa"/>
            <w:vAlign w:val="center"/>
          </w:tcPr>
          <w:p w14:paraId="261D3F24" w14:textId="77777777" w:rsidR="00A4316D" w:rsidRPr="004B23F6" w:rsidRDefault="00A4316D" w:rsidP="00934A91">
            <w:pPr>
              <w:spacing w:line="240" w:lineRule="auto"/>
              <w:jc w:val="center"/>
            </w:pPr>
            <w:r>
              <w:t>64,8</w:t>
            </w:r>
          </w:p>
        </w:tc>
      </w:tr>
      <w:tr w:rsidR="00A4316D" w14:paraId="296BD93F" w14:textId="77777777" w:rsidTr="00A4316D">
        <w:trPr>
          <w:trHeight w:val="231"/>
        </w:trPr>
        <w:tc>
          <w:tcPr>
            <w:tcW w:w="843" w:type="dxa"/>
            <w:tcBorders>
              <w:bottom w:val="single" w:sz="4" w:space="0" w:color="auto"/>
            </w:tcBorders>
            <w:vAlign w:val="center"/>
          </w:tcPr>
          <w:p w14:paraId="2773349A" w14:textId="77777777" w:rsidR="00A4316D" w:rsidRPr="004B23F6" w:rsidRDefault="00A4316D" w:rsidP="00934A91">
            <w:pPr>
              <w:spacing w:line="240" w:lineRule="auto"/>
              <w:jc w:val="center"/>
            </w:pPr>
            <w:r>
              <w:t>Lebih</w:t>
            </w:r>
          </w:p>
        </w:tc>
        <w:tc>
          <w:tcPr>
            <w:tcW w:w="0" w:type="auto"/>
            <w:tcBorders>
              <w:bottom w:val="single" w:sz="4" w:space="0" w:color="auto"/>
            </w:tcBorders>
          </w:tcPr>
          <w:p w14:paraId="09B5C4C0" w14:textId="77777777" w:rsidR="00A4316D" w:rsidRDefault="00A4316D" w:rsidP="00934A91">
            <w:pPr>
              <w:spacing w:line="240" w:lineRule="auto"/>
              <w:jc w:val="center"/>
            </w:pPr>
          </w:p>
        </w:tc>
        <w:tc>
          <w:tcPr>
            <w:tcW w:w="0" w:type="auto"/>
            <w:tcBorders>
              <w:bottom w:val="single" w:sz="4" w:space="0" w:color="auto"/>
            </w:tcBorders>
          </w:tcPr>
          <w:p w14:paraId="1D49B432" w14:textId="77777777" w:rsidR="00A4316D" w:rsidRPr="004B23F6" w:rsidRDefault="00A4316D" w:rsidP="00934A91">
            <w:pPr>
              <w:spacing w:line="240" w:lineRule="auto"/>
              <w:jc w:val="center"/>
            </w:pPr>
            <w:r>
              <w:t>11</w:t>
            </w:r>
          </w:p>
        </w:tc>
        <w:tc>
          <w:tcPr>
            <w:tcW w:w="2661" w:type="dxa"/>
            <w:tcBorders>
              <w:bottom w:val="single" w:sz="4" w:space="0" w:color="auto"/>
            </w:tcBorders>
          </w:tcPr>
          <w:p w14:paraId="2F92AFB7" w14:textId="77777777" w:rsidR="00A4316D" w:rsidRPr="004B23F6" w:rsidRDefault="00A4316D" w:rsidP="00934A91">
            <w:pPr>
              <w:spacing w:line="240" w:lineRule="auto"/>
              <w:jc w:val="center"/>
            </w:pPr>
            <w:r>
              <w:t>15,5</w:t>
            </w:r>
          </w:p>
        </w:tc>
      </w:tr>
      <w:tr w:rsidR="00A4316D" w14:paraId="29221B04" w14:textId="77777777" w:rsidTr="00A4316D">
        <w:trPr>
          <w:trHeight w:val="231"/>
        </w:trPr>
        <w:tc>
          <w:tcPr>
            <w:tcW w:w="843" w:type="dxa"/>
            <w:tcBorders>
              <w:top w:val="single" w:sz="4" w:space="0" w:color="auto"/>
              <w:bottom w:val="single" w:sz="4" w:space="0" w:color="auto"/>
            </w:tcBorders>
            <w:vAlign w:val="center"/>
          </w:tcPr>
          <w:p w14:paraId="297A1098" w14:textId="77777777" w:rsidR="00A4316D" w:rsidRPr="004B23F6" w:rsidRDefault="00A4316D" w:rsidP="00934A91">
            <w:pPr>
              <w:spacing w:line="240" w:lineRule="auto"/>
              <w:jc w:val="center"/>
              <w:rPr>
                <w:b/>
                <w:bCs/>
              </w:rPr>
            </w:pPr>
            <w:r w:rsidRPr="004B23F6">
              <w:rPr>
                <w:b/>
                <w:bCs/>
              </w:rPr>
              <w:t xml:space="preserve">Total </w:t>
            </w:r>
          </w:p>
        </w:tc>
        <w:tc>
          <w:tcPr>
            <w:tcW w:w="0" w:type="auto"/>
            <w:tcBorders>
              <w:top w:val="single" w:sz="4" w:space="0" w:color="auto"/>
              <w:bottom w:val="single" w:sz="4" w:space="0" w:color="auto"/>
            </w:tcBorders>
          </w:tcPr>
          <w:p w14:paraId="4ADB4E5E" w14:textId="77777777" w:rsidR="00A4316D" w:rsidRDefault="00A4316D" w:rsidP="00934A91">
            <w:pPr>
              <w:spacing w:line="240" w:lineRule="auto"/>
              <w:jc w:val="center"/>
              <w:rPr>
                <w:b/>
                <w:bCs/>
              </w:rPr>
            </w:pPr>
          </w:p>
        </w:tc>
        <w:tc>
          <w:tcPr>
            <w:tcW w:w="0" w:type="auto"/>
            <w:tcBorders>
              <w:top w:val="single" w:sz="4" w:space="0" w:color="auto"/>
              <w:bottom w:val="single" w:sz="4" w:space="0" w:color="auto"/>
            </w:tcBorders>
          </w:tcPr>
          <w:p w14:paraId="5A5A39FF" w14:textId="77777777" w:rsidR="00A4316D" w:rsidRPr="004B23F6" w:rsidRDefault="00A4316D" w:rsidP="00934A91">
            <w:pPr>
              <w:spacing w:line="240" w:lineRule="auto"/>
              <w:jc w:val="center"/>
              <w:rPr>
                <w:b/>
                <w:bCs/>
              </w:rPr>
            </w:pPr>
            <w:r>
              <w:rPr>
                <w:b/>
                <w:bCs/>
              </w:rPr>
              <w:t>71</w:t>
            </w:r>
          </w:p>
        </w:tc>
        <w:tc>
          <w:tcPr>
            <w:tcW w:w="2661" w:type="dxa"/>
            <w:tcBorders>
              <w:top w:val="single" w:sz="4" w:space="0" w:color="auto"/>
              <w:bottom w:val="single" w:sz="4" w:space="0" w:color="auto"/>
            </w:tcBorders>
          </w:tcPr>
          <w:p w14:paraId="526FE146" w14:textId="77777777" w:rsidR="00A4316D" w:rsidRPr="004B23F6" w:rsidRDefault="00A4316D" w:rsidP="00934A91">
            <w:pPr>
              <w:spacing w:line="240" w:lineRule="auto"/>
              <w:jc w:val="center"/>
              <w:rPr>
                <w:b/>
                <w:bCs/>
              </w:rPr>
            </w:pPr>
            <w:r w:rsidRPr="004B23F6">
              <w:rPr>
                <w:b/>
                <w:bCs/>
              </w:rPr>
              <w:t>100</w:t>
            </w:r>
          </w:p>
        </w:tc>
      </w:tr>
    </w:tbl>
    <w:p w14:paraId="25EA8AE4" w14:textId="77777777" w:rsidR="00A4316D" w:rsidRDefault="00A4316D" w:rsidP="00A4316D">
      <w:pPr>
        <w:spacing w:after="0" w:line="240" w:lineRule="auto"/>
        <w:rPr>
          <w:rFonts w:ascii="Arial" w:hAnsi="Arial" w:cs="Arial"/>
          <w:sz w:val="18"/>
          <w:szCs w:val="18"/>
          <w:lang w:val="en-US"/>
        </w:rPr>
      </w:pPr>
    </w:p>
    <w:p w14:paraId="04C0861C" w14:textId="42AEDA6C" w:rsidR="00A4316D" w:rsidRDefault="00A4316D" w:rsidP="00A4316D">
      <w:pPr>
        <w:spacing w:after="0" w:line="240" w:lineRule="auto"/>
        <w:rPr>
          <w:rFonts w:ascii="Arial" w:hAnsi="Arial" w:cs="Arial"/>
          <w:sz w:val="18"/>
          <w:szCs w:val="18"/>
          <w:lang w:val="en-US"/>
        </w:rPr>
      </w:pPr>
      <w:r>
        <w:rPr>
          <w:rFonts w:ascii="Arial" w:hAnsi="Arial" w:cs="Arial"/>
          <w:sz w:val="18"/>
          <w:szCs w:val="18"/>
          <w:lang w:val="en-US"/>
        </w:rPr>
        <w:t>Data Primer 2023</w:t>
      </w:r>
    </w:p>
    <w:p w14:paraId="1BD31A03" w14:textId="77777777" w:rsidR="00A4316D" w:rsidRDefault="00A4316D" w:rsidP="00A4316D">
      <w:pPr>
        <w:spacing w:after="0" w:line="240" w:lineRule="auto"/>
        <w:rPr>
          <w:rFonts w:ascii="Arial" w:hAnsi="Arial" w:cs="Arial"/>
          <w:sz w:val="18"/>
          <w:szCs w:val="18"/>
          <w:lang w:val="en-US"/>
        </w:rPr>
      </w:pPr>
    </w:p>
    <w:p w14:paraId="16A0A6AD" w14:textId="77777777" w:rsidR="00A4316D" w:rsidRDefault="00A4316D" w:rsidP="00A4316D">
      <w:pPr>
        <w:spacing w:after="0" w:line="240" w:lineRule="auto"/>
        <w:jc w:val="center"/>
        <w:rPr>
          <w:rFonts w:ascii="Arial" w:hAnsi="Arial" w:cs="Arial"/>
          <w:sz w:val="18"/>
          <w:szCs w:val="18"/>
          <w:lang w:val="en-US"/>
        </w:rPr>
      </w:pPr>
      <w:r w:rsidRPr="00A4316D">
        <w:rPr>
          <w:rFonts w:ascii="Arial" w:hAnsi="Arial" w:cs="Arial"/>
          <w:sz w:val="18"/>
          <w:szCs w:val="18"/>
          <w:lang w:val="en-US"/>
        </w:rPr>
        <w:t>Tabel 4</w:t>
      </w:r>
    </w:p>
    <w:p w14:paraId="61C36333" w14:textId="1FC18242" w:rsidR="00D1273D" w:rsidRDefault="00A4316D" w:rsidP="00D1273D">
      <w:pPr>
        <w:spacing w:after="0" w:line="240" w:lineRule="auto"/>
        <w:jc w:val="center"/>
        <w:rPr>
          <w:rFonts w:ascii="Arial" w:hAnsi="Arial" w:cs="Arial"/>
          <w:sz w:val="18"/>
          <w:szCs w:val="18"/>
          <w:lang w:val="en-US"/>
        </w:rPr>
      </w:pPr>
      <w:r w:rsidRPr="00A4316D">
        <w:rPr>
          <w:rFonts w:ascii="Arial" w:hAnsi="Arial" w:cs="Arial"/>
          <w:sz w:val="18"/>
          <w:szCs w:val="18"/>
          <w:lang w:val="en-US"/>
        </w:rPr>
        <w:t>Distribusi Sampel Berdasarkan Status Gizi Balita (BB/U)</w:t>
      </w:r>
    </w:p>
    <w:p w14:paraId="772ECE7E" w14:textId="02ACDE79" w:rsidR="00D1273D" w:rsidRDefault="00D1273D" w:rsidP="00A4316D">
      <w:pPr>
        <w:spacing w:after="0" w:line="240" w:lineRule="auto"/>
        <w:rPr>
          <w:rFonts w:ascii="Arial" w:hAnsi="Arial" w:cs="Arial"/>
          <w:sz w:val="18"/>
          <w:szCs w:val="18"/>
          <w:lang w:val="en-US"/>
        </w:rPr>
      </w:pPr>
      <w:r>
        <w:rPr>
          <w:rFonts w:ascii="Arial" w:hAnsi="Arial" w:cs="Arial"/>
          <w:sz w:val="18"/>
          <w:szCs w:val="18"/>
          <w:lang w:val="en-US"/>
        </w:rPr>
        <w:t>Data Primer 2023</w:t>
      </w:r>
    </w:p>
    <w:tbl>
      <w:tblPr>
        <w:tblpPr w:leftFromText="180" w:rightFromText="180" w:vertAnchor="text" w:horzAnchor="page" w:tblpX="1761" w:tblpY="-65"/>
        <w:tblOverlap w:val="never"/>
        <w:tblW w:w="0" w:type="auto"/>
        <w:tblLook w:val="04A0" w:firstRow="1" w:lastRow="0" w:firstColumn="1" w:lastColumn="0" w:noHBand="0" w:noVBand="1"/>
      </w:tblPr>
      <w:tblGrid>
        <w:gridCol w:w="1376"/>
        <w:gridCol w:w="419"/>
        <w:gridCol w:w="2424"/>
      </w:tblGrid>
      <w:tr w:rsidR="00A4316D" w14:paraId="312E9214" w14:textId="77777777" w:rsidTr="00A4316D">
        <w:trPr>
          <w:trHeight w:val="408"/>
        </w:trPr>
        <w:tc>
          <w:tcPr>
            <w:tcW w:w="1376" w:type="dxa"/>
            <w:tcBorders>
              <w:top w:val="single" w:sz="4" w:space="0" w:color="auto"/>
              <w:bottom w:val="double" w:sz="4" w:space="0" w:color="auto"/>
            </w:tcBorders>
            <w:vAlign w:val="center"/>
          </w:tcPr>
          <w:p w14:paraId="11CFACAE" w14:textId="77777777" w:rsidR="00A4316D" w:rsidRPr="00140933" w:rsidRDefault="00A4316D" w:rsidP="00934A91">
            <w:pPr>
              <w:spacing w:line="240" w:lineRule="auto"/>
              <w:jc w:val="center"/>
              <w:rPr>
                <w:b/>
                <w:bCs/>
              </w:rPr>
            </w:pPr>
            <w:r w:rsidRPr="00140933">
              <w:rPr>
                <w:b/>
                <w:bCs/>
              </w:rPr>
              <w:t>Kategori</w:t>
            </w:r>
          </w:p>
        </w:tc>
        <w:tc>
          <w:tcPr>
            <w:tcW w:w="0" w:type="auto"/>
            <w:tcBorders>
              <w:top w:val="single" w:sz="4" w:space="0" w:color="auto"/>
              <w:bottom w:val="double" w:sz="4" w:space="0" w:color="auto"/>
            </w:tcBorders>
            <w:vAlign w:val="center"/>
          </w:tcPr>
          <w:p w14:paraId="6720435C" w14:textId="77777777" w:rsidR="00A4316D" w:rsidRPr="00261285" w:rsidRDefault="00A4316D" w:rsidP="00934A91">
            <w:pPr>
              <w:spacing w:line="240" w:lineRule="auto"/>
              <w:jc w:val="center"/>
              <w:rPr>
                <w:b/>
                <w:bCs/>
                <w:lang w:val="en-US"/>
              </w:rPr>
            </w:pPr>
            <w:r>
              <w:rPr>
                <w:b/>
                <w:bCs/>
                <w:lang w:val="en-US"/>
              </w:rPr>
              <w:t>N</w:t>
            </w:r>
          </w:p>
        </w:tc>
        <w:tc>
          <w:tcPr>
            <w:tcW w:w="2424" w:type="dxa"/>
            <w:tcBorders>
              <w:top w:val="single" w:sz="4" w:space="0" w:color="auto"/>
              <w:bottom w:val="double" w:sz="4" w:space="0" w:color="auto"/>
            </w:tcBorders>
            <w:vAlign w:val="center"/>
          </w:tcPr>
          <w:p w14:paraId="5BC50A72" w14:textId="77777777" w:rsidR="00A4316D" w:rsidRPr="009F3AC5" w:rsidRDefault="00A4316D" w:rsidP="00934A91">
            <w:pPr>
              <w:spacing w:line="240" w:lineRule="auto"/>
              <w:jc w:val="center"/>
              <w:rPr>
                <w:b/>
                <w:bCs/>
              </w:rPr>
            </w:pPr>
            <w:r w:rsidRPr="009F3AC5">
              <w:rPr>
                <w:b/>
                <w:bCs/>
              </w:rPr>
              <w:t>%</w:t>
            </w:r>
          </w:p>
        </w:tc>
      </w:tr>
      <w:tr w:rsidR="00A4316D" w14:paraId="2D534CD3" w14:textId="77777777" w:rsidTr="00A4316D">
        <w:trPr>
          <w:trHeight w:val="217"/>
        </w:trPr>
        <w:tc>
          <w:tcPr>
            <w:tcW w:w="1376" w:type="dxa"/>
            <w:tcBorders>
              <w:top w:val="double" w:sz="4" w:space="0" w:color="auto"/>
            </w:tcBorders>
            <w:vAlign w:val="center"/>
          </w:tcPr>
          <w:p w14:paraId="62A6DADC" w14:textId="77777777" w:rsidR="00A4316D" w:rsidRPr="004B23F6" w:rsidRDefault="00A4316D" w:rsidP="00934A91">
            <w:pPr>
              <w:spacing w:line="240" w:lineRule="auto"/>
              <w:jc w:val="center"/>
            </w:pPr>
            <w:r>
              <w:t>Kurus</w:t>
            </w:r>
          </w:p>
        </w:tc>
        <w:tc>
          <w:tcPr>
            <w:tcW w:w="0" w:type="auto"/>
            <w:tcBorders>
              <w:top w:val="double" w:sz="4" w:space="0" w:color="auto"/>
            </w:tcBorders>
            <w:vAlign w:val="center"/>
          </w:tcPr>
          <w:p w14:paraId="362722B5" w14:textId="77777777" w:rsidR="00A4316D" w:rsidRPr="004B23F6" w:rsidRDefault="00A4316D" w:rsidP="00934A91">
            <w:pPr>
              <w:spacing w:line="240" w:lineRule="auto"/>
              <w:jc w:val="center"/>
            </w:pPr>
            <w:r>
              <w:t>11</w:t>
            </w:r>
          </w:p>
        </w:tc>
        <w:tc>
          <w:tcPr>
            <w:tcW w:w="2424" w:type="dxa"/>
            <w:tcBorders>
              <w:top w:val="double" w:sz="4" w:space="0" w:color="auto"/>
            </w:tcBorders>
            <w:vAlign w:val="center"/>
          </w:tcPr>
          <w:p w14:paraId="166B4C1A" w14:textId="77777777" w:rsidR="00A4316D" w:rsidRPr="004B23F6" w:rsidRDefault="00A4316D" w:rsidP="00934A91">
            <w:pPr>
              <w:spacing w:line="240" w:lineRule="auto"/>
              <w:jc w:val="center"/>
            </w:pPr>
            <w:r>
              <w:t>15,5</w:t>
            </w:r>
          </w:p>
        </w:tc>
      </w:tr>
      <w:tr w:rsidR="00A4316D" w14:paraId="1179D615" w14:textId="77777777" w:rsidTr="00A4316D">
        <w:trPr>
          <w:trHeight w:val="217"/>
        </w:trPr>
        <w:tc>
          <w:tcPr>
            <w:tcW w:w="1376" w:type="dxa"/>
            <w:vAlign w:val="center"/>
          </w:tcPr>
          <w:p w14:paraId="6FB70A26" w14:textId="77777777" w:rsidR="00A4316D" w:rsidRPr="004B23F6" w:rsidRDefault="00A4316D" w:rsidP="00934A91">
            <w:pPr>
              <w:spacing w:line="240" w:lineRule="auto"/>
              <w:jc w:val="center"/>
            </w:pPr>
            <w:r>
              <w:t>Normal</w:t>
            </w:r>
          </w:p>
        </w:tc>
        <w:tc>
          <w:tcPr>
            <w:tcW w:w="0" w:type="auto"/>
            <w:vAlign w:val="center"/>
          </w:tcPr>
          <w:p w14:paraId="5C0D494A" w14:textId="77777777" w:rsidR="00A4316D" w:rsidRPr="004B23F6" w:rsidRDefault="00A4316D" w:rsidP="00934A91">
            <w:pPr>
              <w:spacing w:line="240" w:lineRule="auto"/>
              <w:jc w:val="center"/>
            </w:pPr>
            <w:r>
              <w:t>58</w:t>
            </w:r>
          </w:p>
        </w:tc>
        <w:tc>
          <w:tcPr>
            <w:tcW w:w="2424" w:type="dxa"/>
            <w:vAlign w:val="center"/>
          </w:tcPr>
          <w:p w14:paraId="04C194E5" w14:textId="77777777" w:rsidR="00A4316D" w:rsidRPr="004B23F6" w:rsidRDefault="00A4316D" w:rsidP="00934A91">
            <w:pPr>
              <w:spacing w:line="240" w:lineRule="auto"/>
              <w:jc w:val="center"/>
            </w:pPr>
            <w:r>
              <w:t>81,7</w:t>
            </w:r>
          </w:p>
        </w:tc>
      </w:tr>
      <w:tr w:rsidR="00A4316D" w14:paraId="79D4865A" w14:textId="77777777" w:rsidTr="00A4316D">
        <w:trPr>
          <w:trHeight w:val="217"/>
        </w:trPr>
        <w:tc>
          <w:tcPr>
            <w:tcW w:w="1376" w:type="dxa"/>
            <w:tcBorders>
              <w:bottom w:val="single" w:sz="4" w:space="0" w:color="auto"/>
            </w:tcBorders>
            <w:vAlign w:val="center"/>
          </w:tcPr>
          <w:p w14:paraId="0A16A2A6" w14:textId="77777777" w:rsidR="00A4316D" w:rsidRPr="004B23F6" w:rsidRDefault="00A4316D" w:rsidP="00934A91">
            <w:pPr>
              <w:spacing w:line="240" w:lineRule="auto"/>
              <w:jc w:val="center"/>
            </w:pPr>
            <w:r>
              <w:t>Lebih</w:t>
            </w:r>
          </w:p>
        </w:tc>
        <w:tc>
          <w:tcPr>
            <w:tcW w:w="0" w:type="auto"/>
            <w:tcBorders>
              <w:bottom w:val="single" w:sz="4" w:space="0" w:color="auto"/>
            </w:tcBorders>
          </w:tcPr>
          <w:p w14:paraId="216A6491" w14:textId="77777777" w:rsidR="00A4316D" w:rsidRPr="004B23F6" w:rsidRDefault="00A4316D" w:rsidP="00934A91">
            <w:pPr>
              <w:spacing w:line="240" w:lineRule="auto"/>
              <w:jc w:val="center"/>
            </w:pPr>
            <w:r>
              <w:t>2</w:t>
            </w:r>
          </w:p>
        </w:tc>
        <w:tc>
          <w:tcPr>
            <w:tcW w:w="2424" w:type="dxa"/>
            <w:tcBorders>
              <w:bottom w:val="single" w:sz="4" w:space="0" w:color="auto"/>
            </w:tcBorders>
          </w:tcPr>
          <w:p w14:paraId="09A0D33D" w14:textId="77777777" w:rsidR="00A4316D" w:rsidRPr="004B23F6" w:rsidRDefault="00A4316D" w:rsidP="00934A91">
            <w:pPr>
              <w:spacing w:line="240" w:lineRule="auto"/>
              <w:jc w:val="center"/>
            </w:pPr>
            <w:r>
              <w:t>2,8</w:t>
            </w:r>
          </w:p>
        </w:tc>
      </w:tr>
      <w:tr w:rsidR="00A4316D" w14:paraId="1CA057AC" w14:textId="77777777" w:rsidTr="00A4316D">
        <w:trPr>
          <w:trHeight w:val="217"/>
        </w:trPr>
        <w:tc>
          <w:tcPr>
            <w:tcW w:w="1376" w:type="dxa"/>
            <w:tcBorders>
              <w:top w:val="single" w:sz="4" w:space="0" w:color="auto"/>
              <w:bottom w:val="single" w:sz="4" w:space="0" w:color="auto"/>
            </w:tcBorders>
            <w:vAlign w:val="center"/>
          </w:tcPr>
          <w:p w14:paraId="69331790" w14:textId="77777777" w:rsidR="00A4316D" w:rsidRPr="004B23F6" w:rsidRDefault="00A4316D" w:rsidP="00934A91">
            <w:pPr>
              <w:spacing w:line="240" w:lineRule="auto"/>
              <w:jc w:val="center"/>
              <w:rPr>
                <w:b/>
                <w:bCs/>
              </w:rPr>
            </w:pPr>
            <w:r w:rsidRPr="004B23F6">
              <w:rPr>
                <w:b/>
                <w:bCs/>
              </w:rPr>
              <w:t xml:space="preserve">Total </w:t>
            </w:r>
          </w:p>
        </w:tc>
        <w:tc>
          <w:tcPr>
            <w:tcW w:w="0" w:type="auto"/>
            <w:tcBorders>
              <w:top w:val="single" w:sz="4" w:space="0" w:color="auto"/>
              <w:bottom w:val="single" w:sz="4" w:space="0" w:color="auto"/>
            </w:tcBorders>
          </w:tcPr>
          <w:p w14:paraId="681BECAA" w14:textId="77777777" w:rsidR="00A4316D" w:rsidRPr="004B23F6" w:rsidRDefault="00A4316D" w:rsidP="00934A91">
            <w:pPr>
              <w:spacing w:line="240" w:lineRule="auto"/>
              <w:jc w:val="center"/>
              <w:rPr>
                <w:b/>
                <w:bCs/>
              </w:rPr>
            </w:pPr>
            <w:r>
              <w:rPr>
                <w:b/>
                <w:bCs/>
              </w:rPr>
              <w:t>71</w:t>
            </w:r>
          </w:p>
        </w:tc>
        <w:tc>
          <w:tcPr>
            <w:tcW w:w="2424" w:type="dxa"/>
            <w:tcBorders>
              <w:top w:val="single" w:sz="4" w:space="0" w:color="auto"/>
              <w:bottom w:val="single" w:sz="4" w:space="0" w:color="auto"/>
            </w:tcBorders>
          </w:tcPr>
          <w:p w14:paraId="1253318B" w14:textId="77777777" w:rsidR="00A4316D" w:rsidRPr="004B23F6" w:rsidRDefault="00A4316D" w:rsidP="00934A91">
            <w:pPr>
              <w:spacing w:line="240" w:lineRule="auto"/>
              <w:jc w:val="center"/>
              <w:rPr>
                <w:b/>
                <w:bCs/>
              </w:rPr>
            </w:pPr>
            <w:r w:rsidRPr="004B23F6">
              <w:rPr>
                <w:b/>
                <w:bCs/>
              </w:rPr>
              <w:t>100</w:t>
            </w:r>
          </w:p>
        </w:tc>
      </w:tr>
    </w:tbl>
    <w:p w14:paraId="2EB14EAD" w14:textId="77777777" w:rsidR="00D1273D" w:rsidRDefault="00D1273D" w:rsidP="00D1273D">
      <w:pPr>
        <w:spacing w:after="0" w:line="240" w:lineRule="auto"/>
        <w:rPr>
          <w:rFonts w:ascii="Arial" w:hAnsi="Arial" w:cs="Arial"/>
          <w:sz w:val="18"/>
          <w:szCs w:val="18"/>
          <w:lang w:val="en-US"/>
        </w:rPr>
      </w:pPr>
    </w:p>
    <w:p w14:paraId="7016ADFC" w14:textId="77777777" w:rsidR="00A4316D" w:rsidRPr="00A4316D" w:rsidRDefault="00A4316D" w:rsidP="00A4316D">
      <w:pPr>
        <w:spacing w:after="0" w:line="240" w:lineRule="auto"/>
        <w:jc w:val="center"/>
        <w:rPr>
          <w:rFonts w:ascii="Arial" w:hAnsi="Arial" w:cs="Arial"/>
          <w:sz w:val="18"/>
          <w:szCs w:val="18"/>
          <w:lang w:val="en-US"/>
        </w:rPr>
      </w:pPr>
      <w:r w:rsidRPr="00A4316D">
        <w:rPr>
          <w:rFonts w:ascii="Arial" w:hAnsi="Arial" w:cs="Arial"/>
          <w:sz w:val="18"/>
          <w:szCs w:val="18"/>
          <w:lang w:val="en-US"/>
        </w:rPr>
        <w:t>Tabel 5</w:t>
      </w:r>
    </w:p>
    <w:p w14:paraId="55084678" w14:textId="27B0600B" w:rsidR="00A4316D" w:rsidRDefault="00A4316D" w:rsidP="00A4316D">
      <w:pPr>
        <w:spacing w:after="0" w:line="240" w:lineRule="auto"/>
        <w:jc w:val="center"/>
        <w:rPr>
          <w:rFonts w:ascii="Arial" w:hAnsi="Arial" w:cs="Arial"/>
          <w:sz w:val="18"/>
          <w:szCs w:val="18"/>
          <w:lang w:val="en-US"/>
        </w:rPr>
      </w:pPr>
      <w:r w:rsidRPr="00A4316D">
        <w:rPr>
          <w:rFonts w:ascii="Arial" w:hAnsi="Arial" w:cs="Arial"/>
          <w:sz w:val="18"/>
          <w:szCs w:val="18"/>
          <w:lang w:val="en-US"/>
        </w:rPr>
        <w:t>Distribusi Sampel Berdasarkan Status Gizi Balita (TB/U)</w:t>
      </w:r>
    </w:p>
    <w:p w14:paraId="39844741" w14:textId="1E3F9903" w:rsidR="00A4316D" w:rsidRPr="00A4316D" w:rsidRDefault="00D1273D" w:rsidP="00D1273D">
      <w:pPr>
        <w:spacing w:after="0" w:line="240" w:lineRule="auto"/>
        <w:rPr>
          <w:rFonts w:ascii="Arial" w:hAnsi="Arial" w:cs="Arial"/>
          <w:sz w:val="18"/>
          <w:szCs w:val="18"/>
          <w:lang w:val="en-US"/>
        </w:rPr>
      </w:pPr>
      <w:r>
        <w:rPr>
          <w:rFonts w:ascii="Arial" w:hAnsi="Arial" w:cs="Arial"/>
          <w:sz w:val="18"/>
          <w:szCs w:val="18"/>
          <w:lang w:val="en-US"/>
        </w:rPr>
        <w:t>Data Primer 2023</w:t>
      </w:r>
    </w:p>
    <w:tbl>
      <w:tblPr>
        <w:tblpPr w:leftFromText="180" w:rightFromText="180" w:vertAnchor="text" w:horzAnchor="page" w:tblpX="1755" w:tblpY="-31"/>
        <w:tblOverlap w:val="never"/>
        <w:tblW w:w="0" w:type="auto"/>
        <w:tblLook w:val="04A0" w:firstRow="1" w:lastRow="0" w:firstColumn="1" w:lastColumn="0" w:noHBand="0" w:noVBand="1"/>
      </w:tblPr>
      <w:tblGrid>
        <w:gridCol w:w="2085"/>
        <w:gridCol w:w="419"/>
        <w:gridCol w:w="1715"/>
      </w:tblGrid>
      <w:tr w:rsidR="00A4316D" w14:paraId="3DD4C6F1" w14:textId="77777777" w:rsidTr="00A4316D">
        <w:trPr>
          <w:trHeight w:val="415"/>
        </w:trPr>
        <w:tc>
          <w:tcPr>
            <w:tcW w:w="2085" w:type="dxa"/>
            <w:tcBorders>
              <w:top w:val="single" w:sz="4" w:space="0" w:color="auto"/>
              <w:bottom w:val="double" w:sz="4" w:space="0" w:color="auto"/>
            </w:tcBorders>
            <w:vAlign w:val="center"/>
          </w:tcPr>
          <w:p w14:paraId="77633459" w14:textId="77777777" w:rsidR="00A4316D" w:rsidRPr="00140933" w:rsidRDefault="00A4316D" w:rsidP="00934A91">
            <w:pPr>
              <w:spacing w:line="240" w:lineRule="auto"/>
              <w:jc w:val="center"/>
              <w:rPr>
                <w:b/>
                <w:bCs/>
              </w:rPr>
            </w:pPr>
            <w:r w:rsidRPr="00140933">
              <w:rPr>
                <w:b/>
                <w:bCs/>
              </w:rPr>
              <w:t>Kategori</w:t>
            </w:r>
          </w:p>
        </w:tc>
        <w:tc>
          <w:tcPr>
            <w:tcW w:w="0" w:type="auto"/>
            <w:tcBorders>
              <w:top w:val="single" w:sz="4" w:space="0" w:color="auto"/>
              <w:bottom w:val="double" w:sz="4" w:space="0" w:color="auto"/>
            </w:tcBorders>
            <w:vAlign w:val="center"/>
          </w:tcPr>
          <w:p w14:paraId="33DC20D6" w14:textId="77777777" w:rsidR="00A4316D" w:rsidRPr="00261285" w:rsidRDefault="00A4316D" w:rsidP="00934A91">
            <w:pPr>
              <w:spacing w:line="240" w:lineRule="auto"/>
              <w:jc w:val="center"/>
              <w:rPr>
                <w:b/>
                <w:bCs/>
                <w:lang w:val="en-US"/>
              </w:rPr>
            </w:pPr>
            <w:r>
              <w:rPr>
                <w:b/>
                <w:bCs/>
                <w:lang w:val="en-US"/>
              </w:rPr>
              <w:t>N</w:t>
            </w:r>
          </w:p>
        </w:tc>
        <w:tc>
          <w:tcPr>
            <w:tcW w:w="1715" w:type="dxa"/>
            <w:tcBorders>
              <w:top w:val="single" w:sz="4" w:space="0" w:color="auto"/>
              <w:bottom w:val="double" w:sz="4" w:space="0" w:color="auto"/>
            </w:tcBorders>
            <w:vAlign w:val="center"/>
          </w:tcPr>
          <w:p w14:paraId="1EE477CD" w14:textId="77777777" w:rsidR="00A4316D" w:rsidRPr="009F3AC5" w:rsidRDefault="00A4316D" w:rsidP="00934A91">
            <w:pPr>
              <w:spacing w:line="240" w:lineRule="auto"/>
              <w:jc w:val="center"/>
              <w:rPr>
                <w:b/>
                <w:bCs/>
              </w:rPr>
            </w:pPr>
            <w:r w:rsidRPr="009F3AC5">
              <w:rPr>
                <w:b/>
                <w:bCs/>
              </w:rPr>
              <w:t>%</w:t>
            </w:r>
          </w:p>
        </w:tc>
      </w:tr>
      <w:tr w:rsidR="00A4316D" w14:paraId="58439AA5" w14:textId="77777777" w:rsidTr="00A4316D">
        <w:trPr>
          <w:trHeight w:val="221"/>
        </w:trPr>
        <w:tc>
          <w:tcPr>
            <w:tcW w:w="2085" w:type="dxa"/>
            <w:tcBorders>
              <w:top w:val="double" w:sz="4" w:space="0" w:color="auto"/>
            </w:tcBorders>
            <w:vAlign w:val="center"/>
          </w:tcPr>
          <w:p w14:paraId="26E0F2BB" w14:textId="77777777" w:rsidR="00A4316D" w:rsidRPr="004B23F6" w:rsidRDefault="00A4316D" w:rsidP="00934A91">
            <w:pPr>
              <w:spacing w:line="240" w:lineRule="auto"/>
              <w:jc w:val="center"/>
            </w:pPr>
            <w:r>
              <w:t>Pendek</w:t>
            </w:r>
          </w:p>
        </w:tc>
        <w:tc>
          <w:tcPr>
            <w:tcW w:w="0" w:type="auto"/>
            <w:tcBorders>
              <w:top w:val="double" w:sz="4" w:space="0" w:color="auto"/>
            </w:tcBorders>
            <w:vAlign w:val="center"/>
          </w:tcPr>
          <w:p w14:paraId="1ECCA7FB" w14:textId="77777777" w:rsidR="00A4316D" w:rsidRPr="004B23F6" w:rsidRDefault="00A4316D" w:rsidP="00934A91">
            <w:pPr>
              <w:spacing w:line="240" w:lineRule="auto"/>
              <w:jc w:val="center"/>
            </w:pPr>
            <w:r>
              <w:t>13</w:t>
            </w:r>
          </w:p>
        </w:tc>
        <w:tc>
          <w:tcPr>
            <w:tcW w:w="1715" w:type="dxa"/>
            <w:tcBorders>
              <w:top w:val="double" w:sz="4" w:space="0" w:color="auto"/>
            </w:tcBorders>
            <w:vAlign w:val="center"/>
          </w:tcPr>
          <w:p w14:paraId="2C551CEE" w14:textId="77777777" w:rsidR="00A4316D" w:rsidRPr="004B23F6" w:rsidRDefault="00A4316D" w:rsidP="00934A91">
            <w:pPr>
              <w:spacing w:line="240" w:lineRule="auto"/>
              <w:jc w:val="center"/>
            </w:pPr>
            <w:r>
              <w:t>18,3</w:t>
            </w:r>
          </w:p>
        </w:tc>
      </w:tr>
      <w:tr w:rsidR="00A4316D" w14:paraId="581316EC" w14:textId="77777777" w:rsidTr="00A4316D">
        <w:trPr>
          <w:trHeight w:val="221"/>
        </w:trPr>
        <w:tc>
          <w:tcPr>
            <w:tcW w:w="2085" w:type="dxa"/>
            <w:vAlign w:val="center"/>
          </w:tcPr>
          <w:p w14:paraId="34909105" w14:textId="77777777" w:rsidR="00A4316D" w:rsidRPr="004B23F6" w:rsidRDefault="00A4316D" w:rsidP="00934A91">
            <w:pPr>
              <w:spacing w:line="240" w:lineRule="auto"/>
              <w:jc w:val="center"/>
            </w:pPr>
            <w:r>
              <w:t>Normal</w:t>
            </w:r>
          </w:p>
        </w:tc>
        <w:tc>
          <w:tcPr>
            <w:tcW w:w="0" w:type="auto"/>
            <w:vAlign w:val="center"/>
          </w:tcPr>
          <w:p w14:paraId="291847EE" w14:textId="77777777" w:rsidR="00A4316D" w:rsidRPr="004B23F6" w:rsidRDefault="00A4316D" w:rsidP="00934A91">
            <w:pPr>
              <w:spacing w:line="240" w:lineRule="auto"/>
              <w:jc w:val="center"/>
            </w:pPr>
            <w:r>
              <w:t>58</w:t>
            </w:r>
          </w:p>
        </w:tc>
        <w:tc>
          <w:tcPr>
            <w:tcW w:w="1715" w:type="dxa"/>
            <w:vAlign w:val="center"/>
          </w:tcPr>
          <w:p w14:paraId="238C4A82" w14:textId="77777777" w:rsidR="00A4316D" w:rsidRPr="004B23F6" w:rsidRDefault="00A4316D" w:rsidP="00934A91">
            <w:pPr>
              <w:spacing w:line="240" w:lineRule="auto"/>
              <w:jc w:val="center"/>
            </w:pPr>
            <w:r>
              <w:t>81,7</w:t>
            </w:r>
          </w:p>
        </w:tc>
      </w:tr>
      <w:tr w:rsidR="00A4316D" w14:paraId="2A433147" w14:textId="77777777" w:rsidTr="00A4316D">
        <w:trPr>
          <w:trHeight w:val="221"/>
        </w:trPr>
        <w:tc>
          <w:tcPr>
            <w:tcW w:w="2085" w:type="dxa"/>
            <w:tcBorders>
              <w:top w:val="single" w:sz="4" w:space="0" w:color="auto"/>
              <w:bottom w:val="single" w:sz="4" w:space="0" w:color="auto"/>
            </w:tcBorders>
            <w:vAlign w:val="center"/>
          </w:tcPr>
          <w:p w14:paraId="6F633053" w14:textId="77777777" w:rsidR="00A4316D" w:rsidRPr="004B23F6" w:rsidRDefault="00A4316D" w:rsidP="00934A91">
            <w:pPr>
              <w:spacing w:line="240" w:lineRule="auto"/>
              <w:jc w:val="center"/>
              <w:rPr>
                <w:b/>
                <w:bCs/>
              </w:rPr>
            </w:pPr>
            <w:r w:rsidRPr="004B23F6">
              <w:rPr>
                <w:b/>
                <w:bCs/>
              </w:rPr>
              <w:t xml:space="preserve">Total </w:t>
            </w:r>
          </w:p>
        </w:tc>
        <w:tc>
          <w:tcPr>
            <w:tcW w:w="0" w:type="auto"/>
            <w:tcBorders>
              <w:top w:val="single" w:sz="4" w:space="0" w:color="auto"/>
              <w:bottom w:val="single" w:sz="4" w:space="0" w:color="auto"/>
            </w:tcBorders>
          </w:tcPr>
          <w:p w14:paraId="4B41E320" w14:textId="77777777" w:rsidR="00A4316D" w:rsidRPr="004B23F6" w:rsidRDefault="00A4316D" w:rsidP="00934A91">
            <w:pPr>
              <w:spacing w:line="240" w:lineRule="auto"/>
              <w:jc w:val="center"/>
              <w:rPr>
                <w:b/>
                <w:bCs/>
              </w:rPr>
            </w:pPr>
            <w:r>
              <w:rPr>
                <w:b/>
                <w:bCs/>
              </w:rPr>
              <w:t>71</w:t>
            </w:r>
          </w:p>
        </w:tc>
        <w:tc>
          <w:tcPr>
            <w:tcW w:w="1715" w:type="dxa"/>
            <w:tcBorders>
              <w:top w:val="single" w:sz="4" w:space="0" w:color="auto"/>
              <w:bottom w:val="single" w:sz="4" w:space="0" w:color="auto"/>
            </w:tcBorders>
          </w:tcPr>
          <w:p w14:paraId="39B32FF2" w14:textId="77777777" w:rsidR="00A4316D" w:rsidRPr="004B23F6" w:rsidRDefault="00A4316D" w:rsidP="00934A91">
            <w:pPr>
              <w:spacing w:line="240" w:lineRule="auto"/>
              <w:jc w:val="center"/>
              <w:rPr>
                <w:b/>
                <w:bCs/>
              </w:rPr>
            </w:pPr>
            <w:r w:rsidRPr="004B23F6">
              <w:rPr>
                <w:b/>
                <w:bCs/>
              </w:rPr>
              <w:t>100</w:t>
            </w:r>
          </w:p>
        </w:tc>
      </w:tr>
    </w:tbl>
    <w:p w14:paraId="4D10E1BF" w14:textId="77777777" w:rsidR="00D1273D" w:rsidRDefault="00D1273D" w:rsidP="00D1273D">
      <w:pPr>
        <w:spacing w:after="0" w:line="240" w:lineRule="auto"/>
        <w:jc w:val="center"/>
        <w:rPr>
          <w:rFonts w:ascii="Arial" w:hAnsi="Arial" w:cs="Arial"/>
          <w:sz w:val="18"/>
          <w:szCs w:val="18"/>
          <w:lang w:val="en-US"/>
        </w:rPr>
      </w:pPr>
    </w:p>
    <w:p w14:paraId="6E428112" w14:textId="77777777" w:rsidR="00A4316D" w:rsidRPr="00A4316D" w:rsidRDefault="00A4316D" w:rsidP="00D1273D">
      <w:pPr>
        <w:spacing w:after="0" w:line="240" w:lineRule="auto"/>
        <w:jc w:val="center"/>
        <w:rPr>
          <w:rFonts w:ascii="Arial" w:hAnsi="Arial" w:cs="Arial"/>
          <w:sz w:val="18"/>
          <w:szCs w:val="18"/>
          <w:lang w:val="en-US"/>
        </w:rPr>
      </w:pPr>
      <w:r w:rsidRPr="00A4316D">
        <w:rPr>
          <w:rFonts w:ascii="Arial" w:hAnsi="Arial" w:cs="Arial"/>
          <w:sz w:val="18"/>
          <w:szCs w:val="18"/>
          <w:lang w:val="en-US"/>
        </w:rPr>
        <w:t>Tabel 6</w:t>
      </w:r>
    </w:p>
    <w:p w14:paraId="2E1C4504" w14:textId="02DBC9F4" w:rsidR="00A4316D" w:rsidRDefault="00A4316D" w:rsidP="00580AA4">
      <w:pPr>
        <w:spacing w:after="0" w:line="240" w:lineRule="auto"/>
        <w:jc w:val="center"/>
        <w:rPr>
          <w:rFonts w:ascii="Arial" w:hAnsi="Arial" w:cs="Arial"/>
          <w:sz w:val="18"/>
          <w:szCs w:val="18"/>
          <w:lang w:val="en-US"/>
        </w:rPr>
      </w:pPr>
      <w:r w:rsidRPr="00A4316D">
        <w:rPr>
          <w:rFonts w:ascii="Arial" w:hAnsi="Arial" w:cs="Arial"/>
          <w:sz w:val="18"/>
          <w:szCs w:val="18"/>
          <w:lang w:val="en-US"/>
        </w:rPr>
        <w:t>Distribusi Sampel Berdasarkan Pengetahuan dengan BB/TB</w:t>
      </w:r>
    </w:p>
    <w:tbl>
      <w:tblPr>
        <w:tblpPr w:leftFromText="180" w:rightFromText="180" w:vertAnchor="text" w:horzAnchor="margin" w:tblpXSpec="right" w:tblpY="158"/>
        <w:tblW w:w="0" w:type="auto"/>
        <w:tblLayout w:type="fixed"/>
        <w:tblLook w:val="04A0" w:firstRow="1" w:lastRow="0" w:firstColumn="1" w:lastColumn="0" w:noHBand="0" w:noVBand="1"/>
      </w:tblPr>
      <w:tblGrid>
        <w:gridCol w:w="824"/>
        <w:gridCol w:w="236"/>
        <w:gridCol w:w="709"/>
        <w:gridCol w:w="425"/>
        <w:gridCol w:w="709"/>
        <w:gridCol w:w="261"/>
        <w:gridCol w:w="698"/>
        <w:gridCol w:w="567"/>
      </w:tblGrid>
      <w:tr w:rsidR="00635108" w14:paraId="582A0368" w14:textId="77777777" w:rsidTr="00635108">
        <w:trPr>
          <w:trHeight w:val="286"/>
        </w:trPr>
        <w:tc>
          <w:tcPr>
            <w:tcW w:w="824" w:type="dxa"/>
            <w:vMerge w:val="restart"/>
            <w:tcBorders>
              <w:top w:val="single" w:sz="4" w:space="0" w:color="auto"/>
            </w:tcBorders>
            <w:vAlign w:val="center"/>
          </w:tcPr>
          <w:p w14:paraId="64757266" w14:textId="2F06C1BB" w:rsidR="00A4316D" w:rsidRPr="00A067F2" w:rsidRDefault="00635108" w:rsidP="00934A91">
            <w:pPr>
              <w:spacing w:line="240" w:lineRule="auto"/>
              <w:jc w:val="center"/>
              <w:rPr>
                <w:b/>
                <w:bCs/>
              </w:rPr>
            </w:pPr>
            <w:r>
              <w:rPr>
                <w:b/>
                <w:bCs/>
              </w:rPr>
              <w:t>Pengetahuan</w:t>
            </w:r>
            <w:r w:rsidR="00A4316D">
              <w:rPr>
                <w:b/>
                <w:bCs/>
              </w:rPr>
              <w:t>/ BB/TB</w:t>
            </w:r>
          </w:p>
        </w:tc>
        <w:tc>
          <w:tcPr>
            <w:tcW w:w="3038" w:type="dxa"/>
            <w:gridSpan w:val="6"/>
            <w:tcBorders>
              <w:top w:val="single" w:sz="4" w:space="0" w:color="auto"/>
              <w:bottom w:val="single" w:sz="4" w:space="0" w:color="auto"/>
            </w:tcBorders>
            <w:vAlign w:val="center"/>
          </w:tcPr>
          <w:p w14:paraId="08B2A71F" w14:textId="77777777" w:rsidR="00A4316D" w:rsidRPr="00A067F2" w:rsidRDefault="00A4316D" w:rsidP="00934A91">
            <w:pPr>
              <w:spacing w:line="240" w:lineRule="auto"/>
              <w:jc w:val="center"/>
              <w:rPr>
                <w:b/>
                <w:bCs/>
              </w:rPr>
            </w:pPr>
            <w:r>
              <w:rPr>
                <w:b/>
                <w:bCs/>
              </w:rPr>
              <w:t>BB/TB</w:t>
            </w:r>
          </w:p>
        </w:tc>
        <w:tc>
          <w:tcPr>
            <w:tcW w:w="567" w:type="dxa"/>
            <w:vMerge w:val="restart"/>
            <w:tcBorders>
              <w:top w:val="single" w:sz="4" w:space="0" w:color="auto"/>
            </w:tcBorders>
            <w:vAlign w:val="center"/>
          </w:tcPr>
          <w:p w14:paraId="48C21199" w14:textId="77777777" w:rsidR="00A4316D" w:rsidRPr="008A1749" w:rsidRDefault="00A4316D" w:rsidP="00934A91">
            <w:pPr>
              <w:spacing w:line="240" w:lineRule="auto"/>
              <w:jc w:val="center"/>
              <w:rPr>
                <w:b/>
                <w:bCs/>
              </w:rPr>
            </w:pPr>
            <w:r>
              <w:rPr>
                <w:b/>
                <w:bCs/>
              </w:rPr>
              <w:t>P value</w:t>
            </w:r>
          </w:p>
        </w:tc>
      </w:tr>
      <w:tr w:rsidR="00635108" w14:paraId="12D8A58F" w14:textId="77777777" w:rsidTr="00635108">
        <w:trPr>
          <w:trHeight w:val="286"/>
        </w:trPr>
        <w:tc>
          <w:tcPr>
            <w:tcW w:w="824" w:type="dxa"/>
            <w:vMerge/>
            <w:vAlign w:val="center"/>
          </w:tcPr>
          <w:p w14:paraId="5ED18B0A" w14:textId="77777777" w:rsidR="00A4316D" w:rsidRPr="002A470F" w:rsidRDefault="00A4316D" w:rsidP="00934A91">
            <w:pPr>
              <w:spacing w:line="240" w:lineRule="auto"/>
              <w:jc w:val="center"/>
              <w:rPr>
                <w:b/>
                <w:bCs/>
              </w:rPr>
            </w:pPr>
          </w:p>
        </w:tc>
        <w:tc>
          <w:tcPr>
            <w:tcW w:w="945" w:type="dxa"/>
            <w:gridSpan w:val="2"/>
            <w:tcBorders>
              <w:top w:val="single" w:sz="4" w:space="0" w:color="auto"/>
              <w:bottom w:val="single" w:sz="4" w:space="0" w:color="auto"/>
            </w:tcBorders>
            <w:vAlign w:val="center"/>
          </w:tcPr>
          <w:p w14:paraId="27CFEBCE" w14:textId="77777777" w:rsidR="00A4316D" w:rsidRPr="00A067F2" w:rsidRDefault="00A4316D" w:rsidP="00934A91">
            <w:pPr>
              <w:spacing w:line="240" w:lineRule="auto"/>
              <w:jc w:val="center"/>
              <w:rPr>
                <w:b/>
                <w:bCs/>
              </w:rPr>
            </w:pPr>
            <w:r>
              <w:rPr>
                <w:b/>
                <w:bCs/>
              </w:rPr>
              <w:t>Kurang</w:t>
            </w:r>
          </w:p>
        </w:tc>
        <w:tc>
          <w:tcPr>
            <w:tcW w:w="1134" w:type="dxa"/>
            <w:gridSpan w:val="2"/>
            <w:tcBorders>
              <w:top w:val="single" w:sz="4" w:space="0" w:color="auto"/>
              <w:bottom w:val="single" w:sz="4" w:space="0" w:color="auto"/>
            </w:tcBorders>
            <w:vAlign w:val="center"/>
          </w:tcPr>
          <w:p w14:paraId="6E960A43" w14:textId="77777777" w:rsidR="00A4316D" w:rsidRDefault="00A4316D" w:rsidP="00934A91">
            <w:pPr>
              <w:spacing w:line="240" w:lineRule="auto"/>
              <w:jc w:val="center"/>
              <w:rPr>
                <w:b/>
                <w:bCs/>
              </w:rPr>
            </w:pPr>
            <w:r>
              <w:rPr>
                <w:b/>
                <w:bCs/>
              </w:rPr>
              <w:t>Normal</w:t>
            </w:r>
          </w:p>
        </w:tc>
        <w:tc>
          <w:tcPr>
            <w:tcW w:w="959" w:type="dxa"/>
            <w:gridSpan w:val="2"/>
            <w:tcBorders>
              <w:top w:val="single" w:sz="4" w:space="0" w:color="auto"/>
              <w:bottom w:val="single" w:sz="4" w:space="0" w:color="auto"/>
            </w:tcBorders>
            <w:vAlign w:val="center"/>
          </w:tcPr>
          <w:p w14:paraId="0D1490AC" w14:textId="77777777" w:rsidR="00A4316D" w:rsidRPr="00A067F2" w:rsidRDefault="00A4316D" w:rsidP="00934A91">
            <w:pPr>
              <w:spacing w:line="240" w:lineRule="auto"/>
              <w:jc w:val="center"/>
              <w:rPr>
                <w:b/>
                <w:bCs/>
              </w:rPr>
            </w:pPr>
            <w:r>
              <w:rPr>
                <w:b/>
                <w:bCs/>
              </w:rPr>
              <w:t>Lebih</w:t>
            </w:r>
          </w:p>
        </w:tc>
        <w:tc>
          <w:tcPr>
            <w:tcW w:w="567" w:type="dxa"/>
            <w:vMerge/>
            <w:tcBorders>
              <w:bottom w:val="single" w:sz="4" w:space="0" w:color="auto"/>
            </w:tcBorders>
            <w:vAlign w:val="center"/>
          </w:tcPr>
          <w:p w14:paraId="68FED25A" w14:textId="77777777" w:rsidR="00A4316D" w:rsidRPr="002A470F" w:rsidRDefault="00A4316D" w:rsidP="00934A91">
            <w:pPr>
              <w:spacing w:line="240" w:lineRule="auto"/>
              <w:jc w:val="center"/>
              <w:rPr>
                <w:b/>
                <w:bCs/>
              </w:rPr>
            </w:pPr>
          </w:p>
        </w:tc>
      </w:tr>
      <w:tr w:rsidR="00635108" w14:paraId="315F936D" w14:textId="77777777" w:rsidTr="00635108">
        <w:trPr>
          <w:trHeight w:val="353"/>
        </w:trPr>
        <w:tc>
          <w:tcPr>
            <w:tcW w:w="824" w:type="dxa"/>
            <w:vMerge/>
            <w:tcBorders>
              <w:bottom w:val="double" w:sz="4" w:space="0" w:color="auto"/>
            </w:tcBorders>
            <w:vAlign w:val="center"/>
          </w:tcPr>
          <w:p w14:paraId="1C5410C7" w14:textId="77777777" w:rsidR="00A4316D" w:rsidRDefault="00A4316D" w:rsidP="00934A91">
            <w:pPr>
              <w:spacing w:line="240" w:lineRule="auto"/>
              <w:jc w:val="center"/>
            </w:pPr>
          </w:p>
        </w:tc>
        <w:tc>
          <w:tcPr>
            <w:tcW w:w="236" w:type="dxa"/>
            <w:tcBorders>
              <w:top w:val="single" w:sz="4" w:space="0" w:color="auto"/>
              <w:bottom w:val="double" w:sz="4" w:space="0" w:color="auto"/>
            </w:tcBorders>
            <w:vAlign w:val="center"/>
          </w:tcPr>
          <w:p w14:paraId="6014741D" w14:textId="77777777" w:rsidR="00A4316D" w:rsidRPr="009F3AC5" w:rsidRDefault="00A4316D" w:rsidP="00934A91">
            <w:pPr>
              <w:spacing w:line="240" w:lineRule="auto"/>
              <w:jc w:val="center"/>
              <w:rPr>
                <w:b/>
                <w:bCs/>
              </w:rPr>
            </w:pPr>
            <w:r>
              <w:rPr>
                <w:b/>
                <w:bCs/>
              </w:rPr>
              <w:t>n</w:t>
            </w:r>
          </w:p>
        </w:tc>
        <w:tc>
          <w:tcPr>
            <w:tcW w:w="709" w:type="dxa"/>
            <w:tcBorders>
              <w:top w:val="single" w:sz="4" w:space="0" w:color="auto"/>
              <w:bottom w:val="double" w:sz="4" w:space="0" w:color="auto"/>
            </w:tcBorders>
            <w:vAlign w:val="center"/>
          </w:tcPr>
          <w:p w14:paraId="0BB763DD" w14:textId="77777777" w:rsidR="00A4316D" w:rsidRPr="009F3AC5" w:rsidRDefault="00A4316D" w:rsidP="00934A91">
            <w:pPr>
              <w:spacing w:line="240" w:lineRule="auto"/>
              <w:jc w:val="center"/>
              <w:rPr>
                <w:b/>
                <w:bCs/>
              </w:rPr>
            </w:pPr>
            <w:r w:rsidRPr="009F3AC5">
              <w:rPr>
                <w:b/>
                <w:bCs/>
              </w:rPr>
              <w:t>%</w:t>
            </w:r>
          </w:p>
        </w:tc>
        <w:tc>
          <w:tcPr>
            <w:tcW w:w="425" w:type="dxa"/>
            <w:tcBorders>
              <w:top w:val="single" w:sz="4" w:space="0" w:color="auto"/>
              <w:bottom w:val="double" w:sz="4" w:space="0" w:color="auto"/>
            </w:tcBorders>
            <w:vAlign w:val="center"/>
          </w:tcPr>
          <w:p w14:paraId="157EDB45" w14:textId="77777777" w:rsidR="00A4316D" w:rsidRPr="00454349" w:rsidRDefault="00A4316D" w:rsidP="00934A91">
            <w:pPr>
              <w:spacing w:line="240" w:lineRule="auto"/>
              <w:jc w:val="center"/>
              <w:rPr>
                <w:b/>
                <w:bCs/>
              </w:rPr>
            </w:pPr>
            <w:r>
              <w:rPr>
                <w:b/>
                <w:bCs/>
              </w:rPr>
              <w:t>N</w:t>
            </w:r>
          </w:p>
        </w:tc>
        <w:tc>
          <w:tcPr>
            <w:tcW w:w="709" w:type="dxa"/>
            <w:tcBorders>
              <w:top w:val="single" w:sz="4" w:space="0" w:color="auto"/>
              <w:bottom w:val="double" w:sz="4" w:space="0" w:color="auto"/>
            </w:tcBorders>
            <w:vAlign w:val="center"/>
          </w:tcPr>
          <w:p w14:paraId="3EAEB292" w14:textId="77777777" w:rsidR="00A4316D" w:rsidRPr="00454349" w:rsidRDefault="00A4316D" w:rsidP="00934A91">
            <w:pPr>
              <w:spacing w:line="240" w:lineRule="auto"/>
              <w:jc w:val="center"/>
              <w:rPr>
                <w:b/>
                <w:bCs/>
              </w:rPr>
            </w:pPr>
            <w:r>
              <w:rPr>
                <w:b/>
                <w:bCs/>
              </w:rPr>
              <w:t>%</w:t>
            </w:r>
          </w:p>
        </w:tc>
        <w:tc>
          <w:tcPr>
            <w:tcW w:w="261" w:type="dxa"/>
            <w:tcBorders>
              <w:top w:val="single" w:sz="4" w:space="0" w:color="auto"/>
              <w:bottom w:val="double" w:sz="4" w:space="0" w:color="auto"/>
            </w:tcBorders>
            <w:vAlign w:val="center"/>
          </w:tcPr>
          <w:p w14:paraId="4F054FF9" w14:textId="77777777" w:rsidR="00A4316D" w:rsidRPr="009F3AC5" w:rsidRDefault="00A4316D" w:rsidP="00934A91">
            <w:pPr>
              <w:spacing w:line="240" w:lineRule="auto"/>
              <w:jc w:val="center"/>
              <w:rPr>
                <w:b/>
                <w:bCs/>
              </w:rPr>
            </w:pPr>
            <w:r>
              <w:rPr>
                <w:b/>
                <w:bCs/>
              </w:rPr>
              <w:t>n</w:t>
            </w:r>
          </w:p>
        </w:tc>
        <w:tc>
          <w:tcPr>
            <w:tcW w:w="698" w:type="dxa"/>
            <w:tcBorders>
              <w:top w:val="single" w:sz="4" w:space="0" w:color="auto"/>
              <w:bottom w:val="double" w:sz="4" w:space="0" w:color="auto"/>
            </w:tcBorders>
            <w:vAlign w:val="center"/>
          </w:tcPr>
          <w:p w14:paraId="19D9E17F" w14:textId="77777777" w:rsidR="00A4316D" w:rsidRPr="009F3AC5" w:rsidRDefault="00A4316D" w:rsidP="00934A91">
            <w:pPr>
              <w:spacing w:line="240" w:lineRule="auto"/>
              <w:jc w:val="center"/>
              <w:rPr>
                <w:b/>
                <w:bCs/>
              </w:rPr>
            </w:pPr>
            <w:r w:rsidRPr="009F3AC5">
              <w:rPr>
                <w:b/>
                <w:bCs/>
              </w:rPr>
              <w:t>%</w:t>
            </w:r>
          </w:p>
        </w:tc>
        <w:tc>
          <w:tcPr>
            <w:tcW w:w="567" w:type="dxa"/>
            <w:vMerge w:val="restart"/>
            <w:tcBorders>
              <w:top w:val="single" w:sz="4" w:space="0" w:color="auto"/>
            </w:tcBorders>
            <w:vAlign w:val="center"/>
          </w:tcPr>
          <w:p w14:paraId="56AC770A" w14:textId="77777777" w:rsidR="00A4316D" w:rsidRPr="00FF5C34" w:rsidRDefault="00A4316D" w:rsidP="00934A91">
            <w:pPr>
              <w:spacing w:line="240" w:lineRule="auto"/>
              <w:jc w:val="center"/>
              <w:rPr>
                <w:lang w:val="en-US"/>
              </w:rPr>
            </w:pPr>
            <w:r w:rsidRPr="008F49BA">
              <w:t>0,</w:t>
            </w:r>
            <w:r>
              <w:t>00</w:t>
            </w:r>
            <w:r>
              <w:rPr>
                <w:lang w:val="en-US"/>
              </w:rPr>
              <w:t>0</w:t>
            </w:r>
          </w:p>
        </w:tc>
      </w:tr>
      <w:tr w:rsidR="00635108" w14:paraId="2F28C6DD" w14:textId="77777777" w:rsidTr="00635108">
        <w:trPr>
          <w:trHeight w:val="400"/>
        </w:trPr>
        <w:tc>
          <w:tcPr>
            <w:tcW w:w="824" w:type="dxa"/>
            <w:tcBorders>
              <w:top w:val="double" w:sz="4" w:space="0" w:color="auto"/>
            </w:tcBorders>
            <w:vAlign w:val="center"/>
          </w:tcPr>
          <w:p w14:paraId="3AA77971" w14:textId="77777777" w:rsidR="00A4316D" w:rsidRPr="00EE6BA5" w:rsidRDefault="00A4316D" w:rsidP="00934A91">
            <w:pPr>
              <w:spacing w:line="240" w:lineRule="auto"/>
            </w:pPr>
            <w:r>
              <w:t>Kurang</w:t>
            </w:r>
          </w:p>
        </w:tc>
        <w:tc>
          <w:tcPr>
            <w:tcW w:w="236" w:type="dxa"/>
            <w:tcBorders>
              <w:top w:val="double" w:sz="4" w:space="0" w:color="auto"/>
            </w:tcBorders>
            <w:vAlign w:val="center"/>
          </w:tcPr>
          <w:p w14:paraId="45EAAA69" w14:textId="77777777" w:rsidR="00A4316D" w:rsidRPr="00A067F2" w:rsidRDefault="00A4316D" w:rsidP="00934A91">
            <w:pPr>
              <w:spacing w:line="240" w:lineRule="auto"/>
              <w:jc w:val="center"/>
            </w:pPr>
            <w:r>
              <w:t>5</w:t>
            </w:r>
          </w:p>
        </w:tc>
        <w:tc>
          <w:tcPr>
            <w:tcW w:w="709" w:type="dxa"/>
            <w:tcBorders>
              <w:top w:val="double" w:sz="4" w:space="0" w:color="auto"/>
            </w:tcBorders>
            <w:vAlign w:val="center"/>
          </w:tcPr>
          <w:p w14:paraId="56984720" w14:textId="77777777" w:rsidR="00A4316D" w:rsidRPr="00A067F2" w:rsidRDefault="00A4316D" w:rsidP="00934A91">
            <w:pPr>
              <w:spacing w:line="240" w:lineRule="auto"/>
              <w:jc w:val="center"/>
            </w:pPr>
            <w:r>
              <w:t>33,3</w:t>
            </w:r>
          </w:p>
        </w:tc>
        <w:tc>
          <w:tcPr>
            <w:tcW w:w="425" w:type="dxa"/>
            <w:tcBorders>
              <w:top w:val="double" w:sz="4" w:space="0" w:color="auto"/>
            </w:tcBorders>
            <w:vAlign w:val="center"/>
          </w:tcPr>
          <w:p w14:paraId="2AED6D52" w14:textId="77777777" w:rsidR="00A4316D" w:rsidRPr="00A067F2" w:rsidRDefault="00A4316D" w:rsidP="00934A91">
            <w:pPr>
              <w:spacing w:line="240" w:lineRule="auto"/>
              <w:jc w:val="center"/>
            </w:pPr>
            <w:r>
              <w:t>1</w:t>
            </w:r>
          </w:p>
        </w:tc>
        <w:tc>
          <w:tcPr>
            <w:tcW w:w="709" w:type="dxa"/>
            <w:tcBorders>
              <w:top w:val="double" w:sz="4" w:space="0" w:color="auto"/>
            </w:tcBorders>
            <w:vAlign w:val="center"/>
          </w:tcPr>
          <w:p w14:paraId="71879C55" w14:textId="77777777" w:rsidR="00A4316D" w:rsidRPr="00A067F2" w:rsidRDefault="00A4316D" w:rsidP="00934A91">
            <w:pPr>
              <w:spacing w:line="240" w:lineRule="auto"/>
              <w:jc w:val="center"/>
            </w:pPr>
            <w:r>
              <w:t>6,7</w:t>
            </w:r>
          </w:p>
        </w:tc>
        <w:tc>
          <w:tcPr>
            <w:tcW w:w="261" w:type="dxa"/>
            <w:tcBorders>
              <w:top w:val="double" w:sz="4" w:space="0" w:color="auto"/>
            </w:tcBorders>
            <w:vAlign w:val="center"/>
          </w:tcPr>
          <w:p w14:paraId="7A8555E5" w14:textId="77777777" w:rsidR="00A4316D" w:rsidRPr="00A067F2" w:rsidRDefault="00A4316D" w:rsidP="00934A91">
            <w:pPr>
              <w:spacing w:line="240" w:lineRule="auto"/>
              <w:jc w:val="center"/>
            </w:pPr>
            <w:r>
              <w:t>9</w:t>
            </w:r>
          </w:p>
        </w:tc>
        <w:tc>
          <w:tcPr>
            <w:tcW w:w="698" w:type="dxa"/>
            <w:tcBorders>
              <w:top w:val="double" w:sz="4" w:space="0" w:color="auto"/>
            </w:tcBorders>
            <w:vAlign w:val="center"/>
          </w:tcPr>
          <w:p w14:paraId="683D3D7B" w14:textId="77777777" w:rsidR="00A4316D" w:rsidRPr="00A067F2" w:rsidRDefault="00A4316D" w:rsidP="00934A91">
            <w:pPr>
              <w:spacing w:line="240" w:lineRule="auto"/>
              <w:jc w:val="center"/>
            </w:pPr>
            <w:r>
              <w:t>60,0</w:t>
            </w:r>
          </w:p>
        </w:tc>
        <w:tc>
          <w:tcPr>
            <w:tcW w:w="567" w:type="dxa"/>
            <w:vMerge/>
            <w:vAlign w:val="center"/>
          </w:tcPr>
          <w:p w14:paraId="106C8B4D" w14:textId="77777777" w:rsidR="00A4316D" w:rsidRDefault="00A4316D" w:rsidP="00934A91">
            <w:pPr>
              <w:spacing w:line="240" w:lineRule="auto"/>
              <w:jc w:val="center"/>
            </w:pPr>
          </w:p>
        </w:tc>
      </w:tr>
      <w:tr w:rsidR="00635108" w14:paraId="676FA6E8" w14:textId="77777777" w:rsidTr="00635108">
        <w:trPr>
          <w:trHeight w:val="253"/>
        </w:trPr>
        <w:tc>
          <w:tcPr>
            <w:tcW w:w="824" w:type="dxa"/>
            <w:tcBorders>
              <w:bottom w:val="single" w:sz="4" w:space="0" w:color="auto"/>
            </w:tcBorders>
            <w:vAlign w:val="center"/>
          </w:tcPr>
          <w:p w14:paraId="4A61E779" w14:textId="77777777" w:rsidR="00A4316D" w:rsidRPr="00EE6BA5" w:rsidRDefault="00A4316D" w:rsidP="00934A91">
            <w:pPr>
              <w:spacing w:line="240" w:lineRule="auto"/>
            </w:pPr>
            <w:r>
              <w:t>Baik</w:t>
            </w:r>
          </w:p>
        </w:tc>
        <w:tc>
          <w:tcPr>
            <w:tcW w:w="236" w:type="dxa"/>
            <w:tcBorders>
              <w:bottom w:val="single" w:sz="4" w:space="0" w:color="auto"/>
            </w:tcBorders>
            <w:vAlign w:val="center"/>
          </w:tcPr>
          <w:p w14:paraId="28F9E8F9" w14:textId="77777777" w:rsidR="00A4316D" w:rsidRPr="00A067F2" w:rsidRDefault="00A4316D" w:rsidP="00934A91">
            <w:pPr>
              <w:spacing w:line="240" w:lineRule="auto"/>
              <w:jc w:val="center"/>
            </w:pPr>
            <w:r>
              <w:t>9</w:t>
            </w:r>
          </w:p>
        </w:tc>
        <w:tc>
          <w:tcPr>
            <w:tcW w:w="709" w:type="dxa"/>
            <w:tcBorders>
              <w:bottom w:val="single" w:sz="4" w:space="0" w:color="auto"/>
            </w:tcBorders>
            <w:vAlign w:val="center"/>
          </w:tcPr>
          <w:p w14:paraId="166B4E09" w14:textId="77777777" w:rsidR="00A4316D" w:rsidRPr="00A067F2" w:rsidRDefault="00A4316D" w:rsidP="00934A91">
            <w:pPr>
              <w:spacing w:line="240" w:lineRule="auto"/>
              <w:jc w:val="center"/>
            </w:pPr>
            <w:r>
              <w:t>16,1</w:t>
            </w:r>
          </w:p>
        </w:tc>
        <w:tc>
          <w:tcPr>
            <w:tcW w:w="425" w:type="dxa"/>
            <w:tcBorders>
              <w:bottom w:val="single" w:sz="4" w:space="0" w:color="auto"/>
            </w:tcBorders>
            <w:vAlign w:val="center"/>
          </w:tcPr>
          <w:p w14:paraId="2D9D5DE0" w14:textId="77777777" w:rsidR="00A4316D" w:rsidRPr="00A067F2" w:rsidRDefault="00A4316D" w:rsidP="00934A91">
            <w:pPr>
              <w:spacing w:line="240" w:lineRule="auto"/>
              <w:jc w:val="center"/>
            </w:pPr>
            <w:r>
              <w:t>45</w:t>
            </w:r>
          </w:p>
        </w:tc>
        <w:tc>
          <w:tcPr>
            <w:tcW w:w="709" w:type="dxa"/>
            <w:tcBorders>
              <w:bottom w:val="single" w:sz="4" w:space="0" w:color="auto"/>
            </w:tcBorders>
            <w:vAlign w:val="center"/>
          </w:tcPr>
          <w:p w14:paraId="09273378" w14:textId="77777777" w:rsidR="00A4316D" w:rsidRPr="00A067F2" w:rsidRDefault="00A4316D" w:rsidP="00934A91">
            <w:pPr>
              <w:spacing w:line="240" w:lineRule="auto"/>
              <w:jc w:val="center"/>
            </w:pPr>
            <w:r>
              <w:t>80,4</w:t>
            </w:r>
          </w:p>
        </w:tc>
        <w:tc>
          <w:tcPr>
            <w:tcW w:w="261" w:type="dxa"/>
            <w:tcBorders>
              <w:bottom w:val="single" w:sz="4" w:space="0" w:color="auto"/>
            </w:tcBorders>
            <w:vAlign w:val="center"/>
          </w:tcPr>
          <w:p w14:paraId="3FEE34F2" w14:textId="77777777" w:rsidR="00A4316D" w:rsidRPr="00A067F2" w:rsidRDefault="00A4316D" w:rsidP="00934A91">
            <w:pPr>
              <w:spacing w:line="240" w:lineRule="auto"/>
              <w:jc w:val="center"/>
            </w:pPr>
            <w:r>
              <w:t>2</w:t>
            </w:r>
          </w:p>
        </w:tc>
        <w:tc>
          <w:tcPr>
            <w:tcW w:w="698" w:type="dxa"/>
            <w:tcBorders>
              <w:bottom w:val="single" w:sz="4" w:space="0" w:color="auto"/>
            </w:tcBorders>
            <w:vAlign w:val="center"/>
          </w:tcPr>
          <w:p w14:paraId="30720427" w14:textId="77777777" w:rsidR="00A4316D" w:rsidRPr="00A067F2" w:rsidRDefault="00A4316D" w:rsidP="00934A91">
            <w:pPr>
              <w:spacing w:line="240" w:lineRule="auto"/>
              <w:jc w:val="center"/>
            </w:pPr>
            <w:r>
              <w:t>3,6</w:t>
            </w:r>
          </w:p>
        </w:tc>
        <w:tc>
          <w:tcPr>
            <w:tcW w:w="567" w:type="dxa"/>
            <w:vMerge/>
            <w:tcBorders>
              <w:bottom w:val="single" w:sz="4" w:space="0" w:color="auto"/>
            </w:tcBorders>
            <w:vAlign w:val="center"/>
          </w:tcPr>
          <w:p w14:paraId="211616A6" w14:textId="77777777" w:rsidR="00A4316D" w:rsidRDefault="00A4316D" w:rsidP="00934A91">
            <w:pPr>
              <w:spacing w:line="240" w:lineRule="auto"/>
              <w:jc w:val="center"/>
            </w:pPr>
          </w:p>
        </w:tc>
      </w:tr>
    </w:tbl>
    <w:p w14:paraId="6B3DF3AD" w14:textId="77777777" w:rsidR="00580AA4" w:rsidRDefault="00580AA4" w:rsidP="00635108">
      <w:pPr>
        <w:spacing w:after="200" w:line="240" w:lineRule="auto"/>
        <w:jc w:val="both"/>
        <w:rPr>
          <w:rFonts w:ascii="Arial" w:hAnsi="Arial" w:cs="Arial"/>
          <w:sz w:val="18"/>
          <w:szCs w:val="18"/>
          <w:lang w:val="en-US"/>
        </w:rPr>
      </w:pPr>
    </w:p>
    <w:p w14:paraId="7AB79D85" w14:textId="77777777" w:rsidR="00934A91" w:rsidRDefault="00934A91" w:rsidP="00635108">
      <w:pPr>
        <w:spacing w:after="200" w:line="240" w:lineRule="auto"/>
        <w:jc w:val="both"/>
        <w:rPr>
          <w:rFonts w:ascii="Arial" w:hAnsi="Arial" w:cs="Arial"/>
          <w:sz w:val="18"/>
          <w:szCs w:val="18"/>
          <w:lang w:val="en-US"/>
        </w:rPr>
      </w:pPr>
    </w:p>
    <w:p w14:paraId="08DDD8DE" w14:textId="77777777" w:rsidR="00D1273D" w:rsidRDefault="00D1273D" w:rsidP="00635108">
      <w:pPr>
        <w:spacing w:after="200" w:line="240" w:lineRule="auto"/>
        <w:jc w:val="both"/>
        <w:rPr>
          <w:rFonts w:ascii="Arial" w:hAnsi="Arial" w:cs="Arial"/>
          <w:sz w:val="18"/>
          <w:szCs w:val="18"/>
          <w:lang w:val="en-US"/>
        </w:rPr>
      </w:pPr>
    </w:p>
    <w:p w14:paraId="446DF40A" w14:textId="77777777" w:rsidR="00635108" w:rsidRDefault="00635108" w:rsidP="00635108">
      <w:pPr>
        <w:spacing w:after="200" w:line="240" w:lineRule="auto"/>
        <w:jc w:val="both"/>
        <w:rPr>
          <w:rFonts w:ascii="Arial" w:hAnsi="Arial" w:cs="Arial"/>
          <w:sz w:val="18"/>
          <w:szCs w:val="18"/>
          <w:lang w:val="en-US"/>
        </w:rPr>
      </w:pPr>
      <w:r>
        <w:rPr>
          <w:rFonts w:ascii="Arial" w:hAnsi="Arial" w:cs="Arial"/>
          <w:sz w:val="18"/>
          <w:szCs w:val="18"/>
          <w:lang w:val="en-US"/>
        </w:rPr>
        <w:t>Data Primer 2023</w:t>
      </w:r>
    </w:p>
    <w:p w14:paraId="5FE00C09" w14:textId="77777777" w:rsidR="00635108" w:rsidRPr="00635108" w:rsidRDefault="00635108" w:rsidP="00635108">
      <w:pPr>
        <w:spacing w:after="0" w:line="240" w:lineRule="auto"/>
        <w:jc w:val="center"/>
        <w:rPr>
          <w:rFonts w:ascii="Arial" w:hAnsi="Arial" w:cs="Arial"/>
          <w:sz w:val="18"/>
          <w:szCs w:val="18"/>
          <w:lang w:val="en-US"/>
        </w:rPr>
      </w:pPr>
      <w:r w:rsidRPr="00635108">
        <w:rPr>
          <w:rFonts w:ascii="Arial" w:hAnsi="Arial" w:cs="Arial"/>
          <w:sz w:val="18"/>
          <w:szCs w:val="18"/>
          <w:lang w:val="en-US"/>
        </w:rPr>
        <w:t>Tabel 7</w:t>
      </w:r>
    </w:p>
    <w:p w14:paraId="313AA6DD" w14:textId="77777777" w:rsidR="00635108" w:rsidRDefault="00635108" w:rsidP="00635108">
      <w:pPr>
        <w:spacing w:after="200" w:line="240" w:lineRule="auto"/>
        <w:jc w:val="center"/>
        <w:rPr>
          <w:rFonts w:ascii="Arial" w:hAnsi="Arial" w:cs="Arial"/>
          <w:sz w:val="18"/>
          <w:szCs w:val="18"/>
          <w:lang w:val="en-US"/>
        </w:rPr>
      </w:pPr>
      <w:r w:rsidRPr="00635108">
        <w:rPr>
          <w:rFonts w:ascii="Arial" w:hAnsi="Arial" w:cs="Arial"/>
          <w:sz w:val="18"/>
          <w:szCs w:val="18"/>
          <w:lang w:val="en-US"/>
        </w:rPr>
        <w:t>Distribusi Sampel Berdasarkan Pengetahuan dengan BB/U</w:t>
      </w:r>
    </w:p>
    <w:tbl>
      <w:tblPr>
        <w:tblW w:w="0" w:type="auto"/>
        <w:tblInd w:w="108" w:type="dxa"/>
        <w:tblLayout w:type="fixed"/>
        <w:tblLook w:val="04A0" w:firstRow="1" w:lastRow="0" w:firstColumn="1" w:lastColumn="0" w:noHBand="0" w:noVBand="1"/>
      </w:tblPr>
      <w:tblGrid>
        <w:gridCol w:w="851"/>
        <w:gridCol w:w="283"/>
        <w:gridCol w:w="709"/>
        <w:gridCol w:w="425"/>
        <w:gridCol w:w="709"/>
        <w:gridCol w:w="284"/>
        <w:gridCol w:w="523"/>
        <w:gridCol w:w="633"/>
      </w:tblGrid>
      <w:tr w:rsidR="00580AA4" w14:paraId="7BFA274C" w14:textId="77777777" w:rsidTr="00580AA4">
        <w:trPr>
          <w:trHeight w:val="281"/>
        </w:trPr>
        <w:tc>
          <w:tcPr>
            <w:tcW w:w="851" w:type="dxa"/>
            <w:vMerge w:val="restart"/>
            <w:tcBorders>
              <w:top w:val="single" w:sz="4" w:space="0" w:color="auto"/>
            </w:tcBorders>
            <w:vAlign w:val="center"/>
          </w:tcPr>
          <w:p w14:paraId="36A0AE70" w14:textId="77777777" w:rsidR="00580AA4" w:rsidRPr="00A067F2" w:rsidRDefault="00580AA4" w:rsidP="00232E84">
            <w:pPr>
              <w:spacing w:line="240" w:lineRule="auto"/>
              <w:jc w:val="center"/>
              <w:rPr>
                <w:b/>
                <w:bCs/>
              </w:rPr>
            </w:pPr>
            <w:r>
              <w:rPr>
                <w:b/>
                <w:bCs/>
              </w:rPr>
              <w:t>Pengetahuan / BB/U</w:t>
            </w:r>
          </w:p>
        </w:tc>
        <w:tc>
          <w:tcPr>
            <w:tcW w:w="2933" w:type="dxa"/>
            <w:gridSpan w:val="6"/>
            <w:tcBorders>
              <w:top w:val="single" w:sz="4" w:space="0" w:color="auto"/>
              <w:bottom w:val="single" w:sz="4" w:space="0" w:color="auto"/>
            </w:tcBorders>
            <w:vAlign w:val="center"/>
          </w:tcPr>
          <w:p w14:paraId="4D50C9D7" w14:textId="77777777" w:rsidR="00580AA4" w:rsidRPr="00A067F2" w:rsidRDefault="00580AA4" w:rsidP="00232E84">
            <w:pPr>
              <w:spacing w:line="240" w:lineRule="auto"/>
              <w:jc w:val="center"/>
              <w:rPr>
                <w:b/>
                <w:bCs/>
              </w:rPr>
            </w:pPr>
            <w:r>
              <w:rPr>
                <w:b/>
                <w:bCs/>
              </w:rPr>
              <w:t>BB/U</w:t>
            </w:r>
          </w:p>
        </w:tc>
        <w:tc>
          <w:tcPr>
            <w:tcW w:w="633" w:type="dxa"/>
            <w:vMerge w:val="restart"/>
            <w:tcBorders>
              <w:top w:val="single" w:sz="4" w:space="0" w:color="auto"/>
            </w:tcBorders>
            <w:vAlign w:val="center"/>
          </w:tcPr>
          <w:p w14:paraId="2F5C1E10" w14:textId="77777777" w:rsidR="00580AA4" w:rsidRPr="008A1749" w:rsidRDefault="00580AA4" w:rsidP="00232E84">
            <w:pPr>
              <w:spacing w:line="240" w:lineRule="auto"/>
              <w:jc w:val="center"/>
              <w:rPr>
                <w:b/>
                <w:bCs/>
              </w:rPr>
            </w:pPr>
            <w:r>
              <w:rPr>
                <w:b/>
                <w:bCs/>
              </w:rPr>
              <w:t>P value</w:t>
            </w:r>
          </w:p>
        </w:tc>
      </w:tr>
      <w:tr w:rsidR="00580AA4" w14:paraId="3D63E8F4" w14:textId="77777777" w:rsidTr="00580AA4">
        <w:trPr>
          <w:trHeight w:val="281"/>
        </w:trPr>
        <w:tc>
          <w:tcPr>
            <w:tcW w:w="851" w:type="dxa"/>
            <w:vMerge/>
            <w:vAlign w:val="center"/>
          </w:tcPr>
          <w:p w14:paraId="46C2867F" w14:textId="77777777" w:rsidR="00580AA4" w:rsidRPr="002A470F" w:rsidRDefault="00580AA4" w:rsidP="00232E84">
            <w:pPr>
              <w:spacing w:line="240" w:lineRule="auto"/>
              <w:jc w:val="center"/>
              <w:rPr>
                <w:b/>
                <w:bCs/>
              </w:rPr>
            </w:pPr>
          </w:p>
        </w:tc>
        <w:tc>
          <w:tcPr>
            <w:tcW w:w="992" w:type="dxa"/>
            <w:gridSpan w:val="2"/>
            <w:tcBorders>
              <w:top w:val="single" w:sz="4" w:space="0" w:color="auto"/>
              <w:bottom w:val="single" w:sz="4" w:space="0" w:color="auto"/>
            </w:tcBorders>
            <w:vAlign w:val="center"/>
          </w:tcPr>
          <w:p w14:paraId="2FAE8197" w14:textId="77777777" w:rsidR="00580AA4" w:rsidRPr="00A067F2" w:rsidRDefault="00580AA4" w:rsidP="00232E84">
            <w:pPr>
              <w:spacing w:line="240" w:lineRule="auto"/>
              <w:jc w:val="center"/>
              <w:rPr>
                <w:b/>
                <w:bCs/>
              </w:rPr>
            </w:pPr>
            <w:r>
              <w:rPr>
                <w:b/>
                <w:bCs/>
              </w:rPr>
              <w:t>Kurus</w:t>
            </w:r>
          </w:p>
        </w:tc>
        <w:tc>
          <w:tcPr>
            <w:tcW w:w="1134" w:type="dxa"/>
            <w:gridSpan w:val="2"/>
            <w:tcBorders>
              <w:top w:val="single" w:sz="4" w:space="0" w:color="auto"/>
              <w:bottom w:val="single" w:sz="4" w:space="0" w:color="auto"/>
            </w:tcBorders>
            <w:vAlign w:val="center"/>
          </w:tcPr>
          <w:p w14:paraId="54AE5452" w14:textId="77777777" w:rsidR="00580AA4" w:rsidRDefault="00580AA4" w:rsidP="00232E84">
            <w:pPr>
              <w:spacing w:line="240" w:lineRule="auto"/>
              <w:jc w:val="center"/>
              <w:rPr>
                <w:b/>
                <w:bCs/>
              </w:rPr>
            </w:pPr>
            <w:r>
              <w:rPr>
                <w:b/>
                <w:bCs/>
              </w:rPr>
              <w:t>Normal</w:t>
            </w:r>
          </w:p>
        </w:tc>
        <w:tc>
          <w:tcPr>
            <w:tcW w:w="807" w:type="dxa"/>
            <w:gridSpan w:val="2"/>
            <w:tcBorders>
              <w:top w:val="single" w:sz="4" w:space="0" w:color="auto"/>
              <w:bottom w:val="single" w:sz="4" w:space="0" w:color="auto"/>
            </w:tcBorders>
            <w:vAlign w:val="center"/>
          </w:tcPr>
          <w:p w14:paraId="3EE5BF28" w14:textId="77777777" w:rsidR="00580AA4" w:rsidRPr="00A067F2" w:rsidRDefault="00580AA4" w:rsidP="00232E84">
            <w:pPr>
              <w:spacing w:line="240" w:lineRule="auto"/>
              <w:jc w:val="center"/>
              <w:rPr>
                <w:b/>
                <w:bCs/>
              </w:rPr>
            </w:pPr>
            <w:r>
              <w:rPr>
                <w:b/>
                <w:bCs/>
              </w:rPr>
              <w:t>Lebih</w:t>
            </w:r>
          </w:p>
        </w:tc>
        <w:tc>
          <w:tcPr>
            <w:tcW w:w="633" w:type="dxa"/>
            <w:vMerge/>
            <w:tcBorders>
              <w:bottom w:val="single" w:sz="4" w:space="0" w:color="auto"/>
            </w:tcBorders>
            <w:vAlign w:val="center"/>
          </w:tcPr>
          <w:p w14:paraId="0EE3348E" w14:textId="77777777" w:rsidR="00580AA4" w:rsidRPr="002A470F" w:rsidRDefault="00580AA4" w:rsidP="00232E84">
            <w:pPr>
              <w:spacing w:line="240" w:lineRule="auto"/>
              <w:jc w:val="center"/>
              <w:rPr>
                <w:b/>
                <w:bCs/>
              </w:rPr>
            </w:pPr>
          </w:p>
        </w:tc>
      </w:tr>
      <w:tr w:rsidR="00580AA4" w14:paraId="63592E3E" w14:textId="77777777" w:rsidTr="00580AA4">
        <w:trPr>
          <w:trHeight w:val="347"/>
        </w:trPr>
        <w:tc>
          <w:tcPr>
            <w:tcW w:w="851" w:type="dxa"/>
            <w:vMerge/>
            <w:tcBorders>
              <w:bottom w:val="double" w:sz="4" w:space="0" w:color="auto"/>
            </w:tcBorders>
            <w:vAlign w:val="center"/>
          </w:tcPr>
          <w:p w14:paraId="3CECA96A" w14:textId="77777777" w:rsidR="00580AA4" w:rsidRDefault="00580AA4" w:rsidP="00232E84">
            <w:pPr>
              <w:spacing w:line="240" w:lineRule="auto"/>
              <w:jc w:val="center"/>
            </w:pPr>
          </w:p>
        </w:tc>
        <w:tc>
          <w:tcPr>
            <w:tcW w:w="283" w:type="dxa"/>
            <w:tcBorders>
              <w:top w:val="single" w:sz="4" w:space="0" w:color="auto"/>
              <w:bottom w:val="double" w:sz="4" w:space="0" w:color="auto"/>
            </w:tcBorders>
            <w:vAlign w:val="center"/>
          </w:tcPr>
          <w:p w14:paraId="5E2C1A01" w14:textId="77777777" w:rsidR="00580AA4" w:rsidRPr="009F3AC5" w:rsidRDefault="00580AA4" w:rsidP="00232E84">
            <w:pPr>
              <w:spacing w:line="240" w:lineRule="auto"/>
              <w:jc w:val="center"/>
              <w:rPr>
                <w:b/>
                <w:bCs/>
              </w:rPr>
            </w:pPr>
            <w:r>
              <w:rPr>
                <w:b/>
                <w:bCs/>
              </w:rPr>
              <w:t>n</w:t>
            </w:r>
          </w:p>
        </w:tc>
        <w:tc>
          <w:tcPr>
            <w:tcW w:w="709" w:type="dxa"/>
            <w:tcBorders>
              <w:top w:val="single" w:sz="4" w:space="0" w:color="auto"/>
              <w:bottom w:val="double" w:sz="4" w:space="0" w:color="auto"/>
            </w:tcBorders>
            <w:vAlign w:val="center"/>
          </w:tcPr>
          <w:p w14:paraId="5CEE71AD" w14:textId="77777777" w:rsidR="00580AA4" w:rsidRPr="009F3AC5" w:rsidRDefault="00580AA4" w:rsidP="00232E84">
            <w:pPr>
              <w:spacing w:line="240" w:lineRule="auto"/>
              <w:jc w:val="center"/>
              <w:rPr>
                <w:b/>
                <w:bCs/>
              </w:rPr>
            </w:pPr>
            <w:r w:rsidRPr="009F3AC5">
              <w:rPr>
                <w:b/>
                <w:bCs/>
              </w:rPr>
              <w:t>%</w:t>
            </w:r>
          </w:p>
        </w:tc>
        <w:tc>
          <w:tcPr>
            <w:tcW w:w="425" w:type="dxa"/>
            <w:tcBorders>
              <w:top w:val="single" w:sz="4" w:space="0" w:color="auto"/>
              <w:bottom w:val="double" w:sz="4" w:space="0" w:color="auto"/>
            </w:tcBorders>
            <w:vAlign w:val="center"/>
          </w:tcPr>
          <w:p w14:paraId="428BE778" w14:textId="77777777" w:rsidR="00580AA4" w:rsidRPr="00454349" w:rsidRDefault="00580AA4" w:rsidP="00232E84">
            <w:pPr>
              <w:spacing w:line="240" w:lineRule="auto"/>
              <w:jc w:val="center"/>
              <w:rPr>
                <w:b/>
                <w:bCs/>
              </w:rPr>
            </w:pPr>
            <w:r>
              <w:rPr>
                <w:b/>
                <w:bCs/>
              </w:rPr>
              <w:t>N</w:t>
            </w:r>
          </w:p>
        </w:tc>
        <w:tc>
          <w:tcPr>
            <w:tcW w:w="709" w:type="dxa"/>
            <w:tcBorders>
              <w:top w:val="single" w:sz="4" w:space="0" w:color="auto"/>
              <w:bottom w:val="double" w:sz="4" w:space="0" w:color="auto"/>
            </w:tcBorders>
            <w:vAlign w:val="center"/>
          </w:tcPr>
          <w:p w14:paraId="0C3BB679" w14:textId="77777777" w:rsidR="00580AA4" w:rsidRPr="00454349" w:rsidRDefault="00580AA4" w:rsidP="00232E84">
            <w:pPr>
              <w:spacing w:line="240" w:lineRule="auto"/>
              <w:jc w:val="center"/>
              <w:rPr>
                <w:b/>
                <w:bCs/>
              </w:rPr>
            </w:pPr>
            <w:r>
              <w:rPr>
                <w:b/>
                <w:bCs/>
              </w:rPr>
              <w:t>%</w:t>
            </w:r>
          </w:p>
        </w:tc>
        <w:tc>
          <w:tcPr>
            <w:tcW w:w="284" w:type="dxa"/>
            <w:tcBorders>
              <w:top w:val="single" w:sz="4" w:space="0" w:color="auto"/>
              <w:bottom w:val="double" w:sz="4" w:space="0" w:color="auto"/>
            </w:tcBorders>
            <w:vAlign w:val="center"/>
          </w:tcPr>
          <w:p w14:paraId="69D3E532" w14:textId="77777777" w:rsidR="00580AA4" w:rsidRPr="009F3AC5" w:rsidRDefault="00580AA4" w:rsidP="00232E84">
            <w:pPr>
              <w:spacing w:line="240" w:lineRule="auto"/>
              <w:jc w:val="center"/>
              <w:rPr>
                <w:b/>
                <w:bCs/>
              </w:rPr>
            </w:pPr>
            <w:r>
              <w:rPr>
                <w:b/>
                <w:bCs/>
              </w:rPr>
              <w:t>n</w:t>
            </w:r>
          </w:p>
        </w:tc>
        <w:tc>
          <w:tcPr>
            <w:tcW w:w="523" w:type="dxa"/>
            <w:tcBorders>
              <w:top w:val="single" w:sz="4" w:space="0" w:color="auto"/>
              <w:bottom w:val="double" w:sz="4" w:space="0" w:color="auto"/>
            </w:tcBorders>
            <w:vAlign w:val="center"/>
          </w:tcPr>
          <w:p w14:paraId="010C9392" w14:textId="77777777" w:rsidR="00580AA4" w:rsidRPr="009F3AC5" w:rsidRDefault="00580AA4" w:rsidP="00232E84">
            <w:pPr>
              <w:spacing w:line="240" w:lineRule="auto"/>
              <w:jc w:val="center"/>
              <w:rPr>
                <w:b/>
                <w:bCs/>
              </w:rPr>
            </w:pPr>
            <w:r w:rsidRPr="009F3AC5">
              <w:rPr>
                <w:b/>
                <w:bCs/>
              </w:rPr>
              <w:t>%</w:t>
            </w:r>
          </w:p>
        </w:tc>
        <w:tc>
          <w:tcPr>
            <w:tcW w:w="633" w:type="dxa"/>
            <w:vMerge w:val="restart"/>
            <w:tcBorders>
              <w:top w:val="single" w:sz="4" w:space="0" w:color="auto"/>
            </w:tcBorders>
            <w:vAlign w:val="center"/>
          </w:tcPr>
          <w:p w14:paraId="5A860ACD" w14:textId="77777777" w:rsidR="00580AA4" w:rsidRPr="00FF5C34" w:rsidRDefault="00580AA4" w:rsidP="00232E84">
            <w:pPr>
              <w:spacing w:line="240" w:lineRule="auto"/>
              <w:jc w:val="center"/>
              <w:rPr>
                <w:lang w:val="en-US"/>
              </w:rPr>
            </w:pPr>
            <w:r w:rsidRPr="008F49BA">
              <w:t>0,</w:t>
            </w:r>
            <w:r>
              <w:t>00</w:t>
            </w:r>
            <w:r>
              <w:rPr>
                <w:lang w:val="en-US"/>
              </w:rPr>
              <w:t>0</w:t>
            </w:r>
          </w:p>
        </w:tc>
      </w:tr>
      <w:tr w:rsidR="00580AA4" w14:paraId="253AC474" w14:textId="77777777" w:rsidTr="00580AA4">
        <w:trPr>
          <w:trHeight w:val="392"/>
        </w:trPr>
        <w:tc>
          <w:tcPr>
            <w:tcW w:w="851" w:type="dxa"/>
            <w:tcBorders>
              <w:top w:val="double" w:sz="4" w:space="0" w:color="auto"/>
            </w:tcBorders>
            <w:vAlign w:val="center"/>
          </w:tcPr>
          <w:p w14:paraId="6F4FE8AC" w14:textId="77777777" w:rsidR="00580AA4" w:rsidRPr="00EE6BA5" w:rsidRDefault="00580AA4" w:rsidP="00232E84">
            <w:pPr>
              <w:spacing w:line="240" w:lineRule="auto"/>
            </w:pPr>
            <w:r>
              <w:t>Kurang</w:t>
            </w:r>
          </w:p>
        </w:tc>
        <w:tc>
          <w:tcPr>
            <w:tcW w:w="283" w:type="dxa"/>
            <w:tcBorders>
              <w:top w:val="double" w:sz="4" w:space="0" w:color="auto"/>
            </w:tcBorders>
            <w:vAlign w:val="center"/>
          </w:tcPr>
          <w:p w14:paraId="679DFAC1" w14:textId="77777777" w:rsidR="00580AA4" w:rsidRPr="00A067F2" w:rsidRDefault="00580AA4" w:rsidP="00232E84">
            <w:pPr>
              <w:spacing w:line="240" w:lineRule="auto"/>
              <w:jc w:val="center"/>
            </w:pPr>
            <w:r>
              <w:t>7</w:t>
            </w:r>
          </w:p>
        </w:tc>
        <w:tc>
          <w:tcPr>
            <w:tcW w:w="709" w:type="dxa"/>
            <w:tcBorders>
              <w:top w:val="double" w:sz="4" w:space="0" w:color="auto"/>
            </w:tcBorders>
            <w:vAlign w:val="center"/>
          </w:tcPr>
          <w:p w14:paraId="32A9AA16" w14:textId="77777777" w:rsidR="00580AA4" w:rsidRPr="00A067F2" w:rsidRDefault="00580AA4" w:rsidP="00232E84">
            <w:pPr>
              <w:spacing w:line="240" w:lineRule="auto"/>
              <w:jc w:val="center"/>
            </w:pPr>
            <w:r>
              <w:t>46,7</w:t>
            </w:r>
          </w:p>
        </w:tc>
        <w:tc>
          <w:tcPr>
            <w:tcW w:w="425" w:type="dxa"/>
            <w:tcBorders>
              <w:top w:val="double" w:sz="4" w:space="0" w:color="auto"/>
            </w:tcBorders>
            <w:vAlign w:val="center"/>
          </w:tcPr>
          <w:p w14:paraId="31EEDE04" w14:textId="77777777" w:rsidR="00580AA4" w:rsidRPr="00A067F2" w:rsidRDefault="00580AA4" w:rsidP="00232E84">
            <w:pPr>
              <w:spacing w:line="240" w:lineRule="auto"/>
              <w:jc w:val="center"/>
            </w:pPr>
            <w:r>
              <w:t>7</w:t>
            </w:r>
          </w:p>
        </w:tc>
        <w:tc>
          <w:tcPr>
            <w:tcW w:w="709" w:type="dxa"/>
            <w:tcBorders>
              <w:top w:val="double" w:sz="4" w:space="0" w:color="auto"/>
            </w:tcBorders>
            <w:vAlign w:val="center"/>
          </w:tcPr>
          <w:p w14:paraId="33C818FE" w14:textId="77777777" w:rsidR="00580AA4" w:rsidRPr="00A067F2" w:rsidRDefault="00580AA4" w:rsidP="00232E84">
            <w:pPr>
              <w:spacing w:line="240" w:lineRule="auto"/>
              <w:jc w:val="center"/>
            </w:pPr>
            <w:r>
              <w:t>46,7</w:t>
            </w:r>
          </w:p>
        </w:tc>
        <w:tc>
          <w:tcPr>
            <w:tcW w:w="284" w:type="dxa"/>
            <w:tcBorders>
              <w:top w:val="double" w:sz="4" w:space="0" w:color="auto"/>
            </w:tcBorders>
            <w:vAlign w:val="center"/>
          </w:tcPr>
          <w:p w14:paraId="1E73A470" w14:textId="77777777" w:rsidR="00580AA4" w:rsidRPr="00A067F2" w:rsidRDefault="00580AA4" w:rsidP="00232E84">
            <w:pPr>
              <w:spacing w:line="240" w:lineRule="auto"/>
              <w:jc w:val="center"/>
            </w:pPr>
            <w:r>
              <w:t>1</w:t>
            </w:r>
          </w:p>
        </w:tc>
        <w:tc>
          <w:tcPr>
            <w:tcW w:w="523" w:type="dxa"/>
            <w:tcBorders>
              <w:top w:val="double" w:sz="4" w:space="0" w:color="auto"/>
            </w:tcBorders>
            <w:vAlign w:val="center"/>
          </w:tcPr>
          <w:p w14:paraId="55782032" w14:textId="77777777" w:rsidR="00580AA4" w:rsidRPr="00A067F2" w:rsidRDefault="00580AA4" w:rsidP="00232E84">
            <w:pPr>
              <w:spacing w:line="240" w:lineRule="auto"/>
              <w:jc w:val="center"/>
            </w:pPr>
            <w:r>
              <w:t>6,7</w:t>
            </w:r>
          </w:p>
        </w:tc>
        <w:tc>
          <w:tcPr>
            <w:tcW w:w="633" w:type="dxa"/>
            <w:vMerge/>
            <w:vAlign w:val="center"/>
          </w:tcPr>
          <w:p w14:paraId="7C781140" w14:textId="77777777" w:rsidR="00580AA4" w:rsidRDefault="00580AA4" w:rsidP="00232E84">
            <w:pPr>
              <w:spacing w:line="240" w:lineRule="auto"/>
              <w:jc w:val="center"/>
            </w:pPr>
          </w:p>
        </w:tc>
      </w:tr>
      <w:tr w:rsidR="00580AA4" w14:paraId="515ADAE5" w14:textId="77777777" w:rsidTr="00580AA4">
        <w:trPr>
          <w:trHeight w:val="249"/>
        </w:trPr>
        <w:tc>
          <w:tcPr>
            <w:tcW w:w="851" w:type="dxa"/>
            <w:tcBorders>
              <w:bottom w:val="single" w:sz="4" w:space="0" w:color="auto"/>
            </w:tcBorders>
            <w:vAlign w:val="center"/>
          </w:tcPr>
          <w:p w14:paraId="5A8F67E3" w14:textId="77777777" w:rsidR="00580AA4" w:rsidRPr="00EE6BA5" w:rsidRDefault="00580AA4" w:rsidP="00232E84">
            <w:pPr>
              <w:spacing w:line="240" w:lineRule="auto"/>
            </w:pPr>
            <w:r>
              <w:t>Baik</w:t>
            </w:r>
          </w:p>
        </w:tc>
        <w:tc>
          <w:tcPr>
            <w:tcW w:w="283" w:type="dxa"/>
            <w:tcBorders>
              <w:bottom w:val="single" w:sz="4" w:space="0" w:color="auto"/>
            </w:tcBorders>
            <w:vAlign w:val="center"/>
          </w:tcPr>
          <w:p w14:paraId="4A914FD3" w14:textId="77777777" w:rsidR="00580AA4" w:rsidRPr="00A067F2" w:rsidRDefault="00580AA4" w:rsidP="00232E84">
            <w:pPr>
              <w:spacing w:line="240" w:lineRule="auto"/>
              <w:jc w:val="center"/>
            </w:pPr>
            <w:r>
              <w:t>4</w:t>
            </w:r>
          </w:p>
        </w:tc>
        <w:tc>
          <w:tcPr>
            <w:tcW w:w="709" w:type="dxa"/>
            <w:tcBorders>
              <w:bottom w:val="single" w:sz="4" w:space="0" w:color="auto"/>
            </w:tcBorders>
            <w:vAlign w:val="center"/>
          </w:tcPr>
          <w:p w14:paraId="43B01BC2" w14:textId="77777777" w:rsidR="00580AA4" w:rsidRPr="00A067F2" w:rsidRDefault="00580AA4" w:rsidP="00232E84">
            <w:pPr>
              <w:spacing w:line="240" w:lineRule="auto"/>
              <w:jc w:val="center"/>
            </w:pPr>
            <w:r>
              <w:t>7,1</w:t>
            </w:r>
          </w:p>
        </w:tc>
        <w:tc>
          <w:tcPr>
            <w:tcW w:w="425" w:type="dxa"/>
            <w:tcBorders>
              <w:bottom w:val="single" w:sz="4" w:space="0" w:color="auto"/>
            </w:tcBorders>
            <w:vAlign w:val="center"/>
          </w:tcPr>
          <w:p w14:paraId="5625AD9A" w14:textId="77777777" w:rsidR="00580AA4" w:rsidRPr="00A067F2" w:rsidRDefault="00580AA4" w:rsidP="00232E84">
            <w:pPr>
              <w:spacing w:line="240" w:lineRule="auto"/>
              <w:jc w:val="center"/>
            </w:pPr>
            <w:r>
              <w:t>51</w:t>
            </w:r>
          </w:p>
        </w:tc>
        <w:tc>
          <w:tcPr>
            <w:tcW w:w="709" w:type="dxa"/>
            <w:tcBorders>
              <w:bottom w:val="single" w:sz="4" w:space="0" w:color="auto"/>
            </w:tcBorders>
            <w:vAlign w:val="center"/>
          </w:tcPr>
          <w:p w14:paraId="7E81DBC3" w14:textId="77777777" w:rsidR="00580AA4" w:rsidRPr="00A067F2" w:rsidRDefault="00580AA4" w:rsidP="00232E84">
            <w:pPr>
              <w:spacing w:line="240" w:lineRule="auto"/>
              <w:jc w:val="center"/>
            </w:pPr>
            <w:r>
              <w:t>91,1</w:t>
            </w:r>
          </w:p>
        </w:tc>
        <w:tc>
          <w:tcPr>
            <w:tcW w:w="284" w:type="dxa"/>
            <w:tcBorders>
              <w:bottom w:val="single" w:sz="4" w:space="0" w:color="auto"/>
            </w:tcBorders>
            <w:vAlign w:val="center"/>
          </w:tcPr>
          <w:p w14:paraId="56D8BA7B" w14:textId="77777777" w:rsidR="00580AA4" w:rsidRPr="00A067F2" w:rsidRDefault="00580AA4" w:rsidP="00232E84">
            <w:pPr>
              <w:spacing w:line="240" w:lineRule="auto"/>
              <w:jc w:val="center"/>
            </w:pPr>
            <w:r>
              <w:t>1</w:t>
            </w:r>
          </w:p>
        </w:tc>
        <w:tc>
          <w:tcPr>
            <w:tcW w:w="523" w:type="dxa"/>
            <w:tcBorders>
              <w:bottom w:val="single" w:sz="4" w:space="0" w:color="auto"/>
            </w:tcBorders>
            <w:vAlign w:val="center"/>
          </w:tcPr>
          <w:p w14:paraId="5376D73A" w14:textId="77777777" w:rsidR="00580AA4" w:rsidRPr="00A067F2" w:rsidRDefault="00580AA4" w:rsidP="00232E84">
            <w:pPr>
              <w:spacing w:line="240" w:lineRule="auto"/>
              <w:jc w:val="center"/>
            </w:pPr>
            <w:r>
              <w:t>1,8</w:t>
            </w:r>
          </w:p>
        </w:tc>
        <w:tc>
          <w:tcPr>
            <w:tcW w:w="633" w:type="dxa"/>
            <w:vMerge/>
            <w:tcBorders>
              <w:bottom w:val="single" w:sz="4" w:space="0" w:color="auto"/>
            </w:tcBorders>
            <w:vAlign w:val="center"/>
          </w:tcPr>
          <w:p w14:paraId="112B9E0C" w14:textId="77777777" w:rsidR="00580AA4" w:rsidRDefault="00580AA4" w:rsidP="00232E84">
            <w:pPr>
              <w:spacing w:line="240" w:lineRule="auto"/>
              <w:jc w:val="center"/>
            </w:pPr>
          </w:p>
        </w:tc>
      </w:tr>
    </w:tbl>
    <w:p w14:paraId="5593B55B" w14:textId="77777777" w:rsidR="00580AA4" w:rsidRDefault="00580AA4" w:rsidP="00580AA4">
      <w:pPr>
        <w:spacing w:after="200" w:line="240" w:lineRule="auto"/>
        <w:jc w:val="both"/>
        <w:rPr>
          <w:rFonts w:ascii="Arial" w:hAnsi="Arial" w:cs="Arial"/>
          <w:sz w:val="18"/>
          <w:szCs w:val="18"/>
          <w:lang w:val="en-US"/>
        </w:rPr>
      </w:pPr>
      <w:r>
        <w:rPr>
          <w:rFonts w:ascii="Arial" w:hAnsi="Arial" w:cs="Arial"/>
          <w:sz w:val="18"/>
          <w:szCs w:val="18"/>
          <w:lang w:val="en-US"/>
        </w:rPr>
        <w:t>Data Primer 2023</w:t>
      </w:r>
    </w:p>
    <w:p w14:paraId="4DB637EA" w14:textId="77777777" w:rsidR="00580AA4" w:rsidRPr="00580AA4" w:rsidRDefault="00580AA4" w:rsidP="00580AA4">
      <w:pPr>
        <w:spacing w:after="0" w:line="240" w:lineRule="auto"/>
        <w:jc w:val="center"/>
        <w:rPr>
          <w:rFonts w:ascii="Arial" w:hAnsi="Arial" w:cs="Arial"/>
          <w:sz w:val="18"/>
          <w:szCs w:val="18"/>
          <w:lang w:val="en-US"/>
        </w:rPr>
      </w:pPr>
      <w:r w:rsidRPr="00580AA4">
        <w:rPr>
          <w:rFonts w:ascii="Arial" w:hAnsi="Arial" w:cs="Arial"/>
          <w:sz w:val="18"/>
          <w:szCs w:val="18"/>
          <w:lang w:val="en-US"/>
        </w:rPr>
        <w:t>Tabel 8</w:t>
      </w:r>
    </w:p>
    <w:p w14:paraId="628BD80F" w14:textId="77777777" w:rsidR="00580AA4" w:rsidRDefault="00580AA4" w:rsidP="00580AA4">
      <w:pPr>
        <w:spacing w:after="200" w:line="240" w:lineRule="auto"/>
        <w:jc w:val="center"/>
        <w:rPr>
          <w:rFonts w:ascii="Arial" w:hAnsi="Arial" w:cs="Arial"/>
          <w:sz w:val="18"/>
          <w:szCs w:val="18"/>
          <w:lang w:val="en-US"/>
        </w:rPr>
      </w:pPr>
      <w:r w:rsidRPr="00580AA4">
        <w:rPr>
          <w:rFonts w:ascii="Arial" w:hAnsi="Arial" w:cs="Arial"/>
          <w:sz w:val="18"/>
          <w:szCs w:val="18"/>
          <w:lang w:val="en-US"/>
        </w:rPr>
        <w:t>Distribusi Sampel Berdasarkan Pengetahuan dengan TB/U</w:t>
      </w:r>
    </w:p>
    <w:tbl>
      <w:tblPr>
        <w:tblW w:w="0" w:type="auto"/>
        <w:tblInd w:w="108" w:type="dxa"/>
        <w:tblLayout w:type="fixed"/>
        <w:tblLook w:val="04A0" w:firstRow="1" w:lastRow="0" w:firstColumn="1" w:lastColumn="0" w:noHBand="0" w:noVBand="1"/>
      </w:tblPr>
      <w:tblGrid>
        <w:gridCol w:w="1315"/>
        <w:gridCol w:w="528"/>
        <w:gridCol w:w="851"/>
        <w:gridCol w:w="480"/>
        <w:gridCol w:w="571"/>
        <w:gridCol w:w="672"/>
      </w:tblGrid>
      <w:tr w:rsidR="00580AA4" w14:paraId="6052C1BB" w14:textId="77777777" w:rsidTr="00580AA4">
        <w:trPr>
          <w:trHeight w:val="266"/>
        </w:trPr>
        <w:tc>
          <w:tcPr>
            <w:tcW w:w="1315" w:type="dxa"/>
            <w:vMerge w:val="restart"/>
            <w:tcBorders>
              <w:top w:val="single" w:sz="4" w:space="0" w:color="auto"/>
            </w:tcBorders>
            <w:vAlign w:val="center"/>
          </w:tcPr>
          <w:p w14:paraId="7956E7A6" w14:textId="77777777" w:rsidR="00580AA4" w:rsidRPr="00A067F2" w:rsidRDefault="00580AA4" w:rsidP="00232E84">
            <w:pPr>
              <w:spacing w:line="240" w:lineRule="auto"/>
              <w:jc w:val="center"/>
              <w:rPr>
                <w:b/>
                <w:bCs/>
              </w:rPr>
            </w:pPr>
            <w:r>
              <w:rPr>
                <w:b/>
                <w:bCs/>
              </w:rPr>
              <w:t>Pengetahuan / TB/U</w:t>
            </w:r>
          </w:p>
        </w:tc>
        <w:tc>
          <w:tcPr>
            <w:tcW w:w="2430" w:type="dxa"/>
            <w:gridSpan w:val="4"/>
            <w:tcBorders>
              <w:top w:val="single" w:sz="4" w:space="0" w:color="auto"/>
              <w:bottom w:val="single" w:sz="4" w:space="0" w:color="auto"/>
            </w:tcBorders>
            <w:vAlign w:val="center"/>
          </w:tcPr>
          <w:p w14:paraId="1601C8BD" w14:textId="77777777" w:rsidR="00580AA4" w:rsidRPr="00A067F2" w:rsidRDefault="00580AA4" w:rsidP="00232E84">
            <w:pPr>
              <w:spacing w:line="240" w:lineRule="auto"/>
              <w:jc w:val="center"/>
              <w:rPr>
                <w:b/>
                <w:bCs/>
              </w:rPr>
            </w:pPr>
            <w:r>
              <w:rPr>
                <w:b/>
                <w:bCs/>
                <w:lang w:val="en-US"/>
              </w:rPr>
              <w:t>T</w:t>
            </w:r>
            <w:r>
              <w:rPr>
                <w:b/>
                <w:bCs/>
              </w:rPr>
              <w:t>B/U</w:t>
            </w:r>
          </w:p>
        </w:tc>
        <w:tc>
          <w:tcPr>
            <w:tcW w:w="672" w:type="dxa"/>
            <w:vMerge w:val="restart"/>
            <w:tcBorders>
              <w:top w:val="single" w:sz="4" w:space="0" w:color="auto"/>
            </w:tcBorders>
            <w:vAlign w:val="center"/>
          </w:tcPr>
          <w:p w14:paraId="5D7EB0D5" w14:textId="77777777" w:rsidR="00580AA4" w:rsidRPr="008A1749" w:rsidRDefault="00580AA4" w:rsidP="00232E84">
            <w:pPr>
              <w:spacing w:line="240" w:lineRule="auto"/>
              <w:jc w:val="center"/>
              <w:rPr>
                <w:b/>
                <w:bCs/>
              </w:rPr>
            </w:pPr>
            <w:r>
              <w:rPr>
                <w:b/>
                <w:bCs/>
              </w:rPr>
              <w:t>P value</w:t>
            </w:r>
          </w:p>
        </w:tc>
      </w:tr>
      <w:tr w:rsidR="00580AA4" w14:paraId="65C87F5F" w14:textId="77777777" w:rsidTr="00580AA4">
        <w:trPr>
          <w:trHeight w:val="266"/>
        </w:trPr>
        <w:tc>
          <w:tcPr>
            <w:tcW w:w="1315" w:type="dxa"/>
            <w:vMerge/>
            <w:vAlign w:val="center"/>
          </w:tcPr>
          <w:p w14:paraId="61DF016B" w14:textId="77777777" w:rsidR="00580AA4" w:rsidRPr="002A470F" w:rsidRDefault="00580AA4" w:rsidP="00232E84">
            <w:pPr>
              <w:spacing w:line="240" w:lineRule="auto"/>
              <w:jc w:val="center"/>
              <w:rPr>
                <w:b/>
                <w:bCs/>
              </w:rPr>
            </w:pPr>
          </w:p>
        </w:tc>
        <w:tc>
          <w:tcPr>
            <w:tcW w:w="1379" w:type="dxa"/>
            <w:gridSpan w:val="2"/>
            <w:tcBorders>
              <w:top w:val="single" w:sz="4" w:space="0" w:color="auto"/>
              <w:bottom w:val="single" w:sz="4" w:space="0" w:color="auto"/>
            </w:tcBorders>
            <w:vAlign w:val="center"/>
          </w:tcPr>
          <w:p w14:paraId="43464195" w14:textId="77777777" w:rsidR="00580AA4" w:rsidRPr="00A067F2" w:rsidRDefault="00580AA4" w:rsidP="00232E84">
            <w:pPr>
              <w:spacing w:line="240" w:lineRule="auto"/>
              <w:jc w:val="center"/>
              <w:rPr>
                <w:b/>
                <w:bCs/>
              </w:rPr>
            </w:pPr>
            <w:r>
              <w:rPr>
                <w:b/>
                <w:bCs/>
              </w:rPr>
              <w:t>Pendek</w:t>
            </w:r>
          </w:p>
        </w:tc>
        <w:tc>
          <w:tcPr>
            <w:tcW w:w="1051" w:type="dxa"/>
            <w:gridSpan w:val="2"/>
            <w:tcBorders>
              <w:top w:val="single" w:sz="4" w:space="0" w:color="auto"/>
              <w:bottom w:val="single" w:sz="4" w:space="0" w:color="auto"/>
            </w:tcBorders>
            <w:vAlign w:val="center"/>
          </w:tcPr>
          <w:p w14:paraId="794ED78D" w14:textId="77777777" w:rsidR="00580AA4" w:rsidRDefault="00580AA4" w:rsidP="00232E84">
            <w:pPr>
              <w:spacing w:line="240" w:lineRule="auto"/>
              <w:jc w:val="center"/>
              <w:rPr>
                <w:b/>
                <w:bCs/>
              </w:rPr>
            </w:pPr>
            <w:r>
              <w:rPr>
                <w:b/>
                <w:bCs/>
              </w:rPr>
              <w:t>Normal</w:t>
            </w:r>
          </w:p>
        </w:tc>
        <w:tc>
          <w:tcPr>
            <w:tcW w:w="672" w:type="dxa"/>
            <w:vMerge/>
            <w:tcBorders>
              <w:bottom w:val="single" w:sz="4" w:space="0" w:color="auto"/>
            </w:tcBorders>
            <w:vAlign w:val="center"/>
          </w:tcPr>
          <w:p w14:paraId="60B0480A" w14:textId="77777777" w:rsidR="00580AA4" w:rsidRPr="002A470F" w:rsidRDefault="00580AA4" w:rsidP="00232E84">
            <w:pPr>
              <w:spacing w:line="240" w:lineRule="auto"/>
              <w:jc w:val="center"/>
              <w:rPr>
                <w:b/>
                <w:bCs/>
              </w:rPr>
            </w:pPr>
          </w:p>
        </w:tc>
      </w:tr>
      <w:tr w:rsidR="00580AA4" w14:paraId="6969833E" w14:textId="77777777" w:rsidTr="00580AA4">
        <w:trPr>
          <w:trHeight w:val="328"/>
        </w:trPr>
        <w:tc>
          <w:tcPr>
            <w:tcW w:w="1315" w:type="dxa"/>
            <w:vMerge/>
            <w:tcBorders>
              <w:bottom w:val="double" w:sz="4" w:space="0" w:color="auto"/>
            </w:tcBorders>
            <w:vAlign w:val="center"/>
          </w:tcPr>
          <w:p w14:paraId="57CB5440" w14:textId="77777777" w:rsidR="00580AA4" w:rsidRDefault="00580AA4" w:rsidP="00232E84">
            <w:pPr>
              <w:spacing w:line="240" w:lineRule="auto"/>
              <w:jc w:val="center"/>
            </w:pPr>
          </w:p>
        </w:tc>
        <w:tc>
          <w:tcPr>
            <w:tcW w:w="528" w:type="dxa"/>
            <w:tcBorders>
              <w:top w:val="single" w:sz="4" w:space="0" w:color="auto"/>
              <w:bottom w:val="double" w:sz="4" w:space="0" w:color="auto"/>
            </w:tcBorders>
            <w:vAlign w:val="center"/>
          </w:tcPr>
          <w:p w14:paraId="2E6BF4F1" w14:textId="77777777" w:rsidR="00580AA4" w:rsidRPr="009F3AC5" w:rsidRDefault="00580AA4" w:rsidP="00232E84">
            <w:pPr>
              <w:spacing w:line="240" w:lineRule="auto"/>
              <w:jc w:val="center"/>
              <w:rPr>
                <w:b/>
                <w:bCs/>
              </w:rPr>
            </w:pPr>
            <w:r>
              <w:rPr>
                <w:b/>
                <w:bCs/>
              </w:rPr>
              <w:t>N</w:t>
            </w:r>
          </w:p>
        </w:tc>
        <w:tc>
          <w:tcPr>
            <w:tcW w:w="851" w:type="dxa"/>
            <w:tcBorders>
              <w:top w:val="single" w:sz="4" w:space="0" w:color="auto"/>
              <w:bottom w:val="double" w:sz="4" w:space="0" w:color="auto"/>
            </w:tcBorders>
            <w:vAlign w:val="center"/>
          </w:tcPr>
          <w:p w14:paraId="7EA08548" w14:textId="77777777" w:rsidR="00580AA4" w:rsidRPr="009F3AC5" w:rsidRDefault="00580AA4" w:rsidP="00232E84">
            <w:pPr>
              <w:spacing w:line="240" w:lineRule="auto"/>
              <w:jc w:val="center"/>
              <w:rPr>
                <w:b/>
                <w:bCs/>
              </w:rPr>
            </w:pPr>
            <w:r w:rsidRPr="009F3AC5">
              <w:rPr>
                <w:b/>
                <w:bCs/>
              </w:rPr>
              <w:t>%</w:t>
            </w:r>
          </w:p>
        </w:tc>
        <w:tc>
          <w:tcPr>
            <w:tcW w:w="480" w:type="dxa"/>
            <w:tcBorders>
              <w:top w:val="single" w:sz="4" w:space="0" w:color="auto"/>
              <w:bottom w:val="double" w:sz="4" w:space="0" w:color="auto"/>
            </w:tcBorders>
            <w:vAlign w:val="center"/>
          </w:tcPr>
          <w:p w14:paraId="6F262326" w14:textId="77777777" w:rsidR="00580AA4" w:rsidRPr="00567AB6" w:rsidRDefault="00580AA4" w:rsidP="00232E84">
            <w:pPr>
              <w:spacing w:line="240" w:lineRule="auto"/>
              <w:jc w:val="center"/>
              <w:rPr>
                <w:b/>
                <w:bCs/>
                <w:lang w:val="en-US"/>
              </w:rPr>
            </w:pPr>
            <w:r>
              <w:rPr>
                <w:b/>
                <w:bCs/>
                <w:lang w:val="en-US"/>
              </w:rPr>
              <w:t>N</w:t>
            </w:r>
          </w:p>
        </w:tc>
        <w:tc>
          <w:tcPr>
            <w:tcW w:w="571" w:type="dxa"/>
            <w:tcBorders>
              <w:top w:val="single" w:sz="4" w:space="0" w:color="auto"/>
              <w:bottom w:val="double" w:sz="4" w:space="0" w:color="auto"/>
            </w:tcBorders>
            <w:vAlign w:val="center"/>
          </w:tcPr>
          <w:p w14:paraId="251F5CB9" w14:textId="77777777" w:rsidR="00580AA4" w:rsidRPr="00454349" w:rsidRDefault="00580AA4" w:rsidP="00232E84">
            <w:pPr>
              <w:spacing w:line="240" w:lineRule="auto"/>
              <w:jc w:val="center"/>
              <w:rPr>
                <w:b/>
                <w:bCs/>
              </w:rPr>
            </w:pPr>
            <w:r>
              <w:rPr>
                <w:b/>
                <w:bCs/>
              </w:rPr>
              <w:t>%</w:t>
            </w:r>
          </w:p>
        </w:tc>
        <w:tc>
          <w:tcPr>
            <w:tcW w:w="672" w:type="dxa"/>
            <w:vMerge w:val="restart"/>
            <w:tcBorders>
              <w:top w:val="single" w:sz="4" w:space="0" w:color="auto"/>
            </w:tcBorders>
            <w:vAlign w:val="center"/>
          </w:tcPr>
          <w:p w14:paraId="3F34D8AF" w14:textId="77777777" w:rsidR="00580AA4" w:rsidRPr="00FF5C34" w:rsidRDefault="00580AA4" w:rsidP="00232E84">
            <w:pPr>
              <w:spacing w:line="240" w:lineRule="auto"/>
              <w:jc w:val="center"/>
              <w:rPr>
                <w:lang w:val="en-US"/>
              </w:rPr>
            </w:pPr>
            <w:r w:rsidRPr="008F49BA">
              <w:t>0,</w:t>
            </w:r>
            <w:r>
              <w:t>00</w:t>
            </w:r>
            <w:r>
              <w:rPr>
                <w:lang w:val="en-US"/>
              </w:rPr>
              <w:t>0</w:t>
            </w:r>
          </w:p>
        </w:tc>
      </w:tr>
      <w:tr w:rsidR="00580AA4" w14:paraId="4AF1B27C" w14:textId="77777777" w:rsidTr="00580AA4">
        <w:trPr>
          <w:trHeight w:val="372"/>
        </w:trPr>
        <w:tc>
          <w:tcPr>
            <w:tcW w:w="1315" w:type="dxa"/>
            <w:tcBorders>
              <w:top w:val="double" w:sz="4" w:space="0" w:color="auto"/>
            </w:tcBorders>
            <w:vAlign w:val="center"/>
          </w:tcPr>
          <w:p w14:paraId="0FDCE148" w14:textId="77777777" w:rsidR="00580AA4" w:rsidRPr="00EE6BA5" w:rsidRDefault="00580AA4" w:rsidP="00232E84">
            <w:pPr>
              <w:spacing w:line="240" w:lineRule="auto"/>
            </w:pPr>
            <w:r>
              <w:t>Kurang</w:t>
            </w:r>
          </w:p>
        </w:tc>
        <w:tc>
          <w:tcPr>
            <w:tcW w:w="528" w:type="dxa"/>
            <w:tcBorders>
              <w:top w:val="double" w:sz="4" w:space="0" w:color="auto"/>
            </w:tcBorders>
            <w:vAlign w:val="center"/>
          </w:tcPr>
          <w:p w14:paraId="27BB2F05" w14:textId="77777777" w:rsidR="00580AA4" w:rsidRPr="00A067F2" w:rsidRDefault="00580AA4" w:rsidP="00232E84">
            <w:pPr>
              <w:spacing w:line="240" w:lineRule="auto"/>
              <w:jc w:val="center"/>
            </w:pPr>
            <w:r>
              <w:t>11</w:t>
            </w:r>
          </w:p>
        </w:tc>
        <w:tc>
          <w:tcPr>
            <w:tcW w:w="851" w:type="dxa"/>
            <w:tcBorders>
              <w:top w:val="double" w:sz="4" w:space="0" w:color="auto"/>
            </w:tcBorders>
            <w:vAlign w:val="center"/>
          </w:tcPr>
          <w:p w14:paraId="53079E91" w14:textId="77777777" w:rsidR="00580AA4" w:rsidRPr="00A067F2" w:rsidRDefault="00580AA4" w:rsidP="00232E84">
            <w:pPr>
              <w:spacing w:line="240" w:lineRule="auto"/>
              <w:jc w:val="center"/>
            </w:pPr>
            <w:r>
              <w:t>73,3</w:t>
            </w:r>
          </w:p>
        </w:tc>
        <w:tc>
          <w:tcPr>
            <w:tcW w:w="480" w:type="dxa"/>
            <w:tcBorders>
              <w:top w:val="double" w:sz="4" w:space="0" w:color="auto"/>
            </w:tcBorders>
            <w:vAlign w:val="center"/>
          </w:tcPr>
          <w:p w14:paraId="665B1304" w14:textId="77777777" w:rsidR="00580AA4" w:rsidRPr="00A067F2" w:rsidRDefault="00580AA4" w:rsidP="00232E84">
            <w:pPr>
              <w:spacing w:line="240" w:lineRule="auto"/>
              <w:jc w:val="center"/>
            </w:pPr>
            <w:r>
              <w:t>4</w:t>
            </w:r>
          </w:p>
        </w:tc>
        <w:tc>
          <w:tcPr>
            <w:tcW w:w="571" w:type="dxa"/>
            <w:tcBorders>
              <w:top w:val="double" w:sz="4" w:space="0" w:color="auto"/>
            </w:tcBorders>
            <w:vAlign w:val="center"/>
          </w:tcPr>
          <w:p w14:paraId="4EF56156" w14:textId="77777777" w:rsidR="00580AA4" w:rsidRPr="00A067F2" w:rsidRDefault="00580AA4" w:rsidP="00232E84">
            <w:pPr>
              <w:spacing w:line="240" w:lineRule="auto"/>
              <w:jc w:val="center"/>
            </w:pPr>
            <w:r>
              <w:t>26,7</w:t>
            </w:r>
          </w:p>
        </w:tc>
        <w:tc>
          <w:tcPr>
            <w:tcW w:w="672" w:type="dxa"/>
            <w:vMerge/>
            <w:vAlign w:val="center"/>
          </w:tcPr>
          <w:p w14:paraId="36A3F4C3" w14:textId="77777777" w:rsidR="00580AA4" w:rsidRDefault="00580AA4" w:rsidP="00232E84">
            <w:pPr>
              <w:spacing w:line="240" w:lineRule="auto"/>
              <w:jc w:val="center"/>
            </w:pPr>
          </w:p>
        </w:tc>
      </w:tr>
      <w:tr w:rsidR="00580AA4" w14:paraId="60B607FC" w14:textId="77777777" w:rsidTr="00580AA4">
        <w:trPr>
          <w:trHeight w:val="235"/>
        </w:trPr>
        <w:tc>
          <w:tcPr>
            <w:tcW w:w="1315" w:type="dxa"/>
            <w:tcBorders>
              <w:bottom w:val="single" w:sz="4" w:space="0" w:color="auto"/>
            </w:tcBorders>
            <w:vAlign w:val="center"/>
          </w:tcPr>
          <w:p w14:paraId="35590A20" w14:textId="77777777" w:rsidR="00580AA4" w:rsidRPr="00EE6BA5" w:rsidRDefault="00580AA4" w:rsidP="00232E84">
            <w:pPr>
              <w:spacing w:line="240" w:lineRule="auto"/>
            </w:pPr>
            <w:r>
              <w:t>Baik</w:t>
            </w:r>
          </w:p>
        </w:tc>
        <w:tc>
          <w:tcPr>
            <w:tcW w:w="528" w:type="dxa"/>
            <w:tcBorders>
              <w:bottom w:val="single" w:sz="4" w:space="0" w:color="auto"/>
            </w:tcBorders>
            <w:vAlign w:val="center"/>
          </w:tcPr>
          <w:p w14:paraId="33E6479D" w14:textId="77777777" w:rsidR="00580AA4" w:rsidRPr="00A067F2" w:rsidRDefault="00580AA4" w:rsidP="00232E84">
            <w:pPr>
              <w:spacing w:line="240" w:lineRule="auto"/>
              <w:jc w:val="center"/>
            </w:pPr>
            <w:r>
              <w:t>2</w:t>
            </w:r>
          </w:p>
        </w:tc>
        <w:tc>
          <w:tcPr>
            <w:tcW w:w="851" w:type="dxa"/>
            <w:tcBorders>
              <w:bottom w:val="single" w:sz="4" w:space="0" w:color="auto"/>
            </w:tcBorders>
            <w:vAlign w:val="center"/>
          </w:tcPr>
          <w:p w14:paraId="245631A5" w14:textId="77777777" w:rsidR="00580AA4" w:rsidRPr="00A067F2" w:rsidRDefault="00580AA4" w:rsidP="00232E84">
            <w:pPr>
              <w:spacing w:line="240" w:lineRule="auto"/>
              <w:jc w:val="center"/>
            </w:pPr>
            <w:r>
              <w:t>18,3</w:t>
            </w:r>
          </w:p>
        </w:tc>
        <w:tc>
          <w:tcPr>
            <w:tcW w:w="480" w:type="dxa"/>
            <w:tcBorders>
              <w:bottom w:val="single" w:sz="4" w:space="0" w:color="auto"/>
            </w:tcBorders>
            <w:vAlign w:val="center"/>
          </w:tcPr>
          <w:p w14:paraId="19BB5817" w14:textId="77777777" w:rsidR="00580AA4" w:rsidRPr="00A067F2" w:rsidRDefault="00580AA4" w:rsidP="00232E84">
            <w:pPr>
              <w:spacing w:line="240" w:lineRule="auto"/>
              <w:jc w:val="center"/>
            </w:pPr>
            <w:r>
              <w:t>58</w:t>
            </w:r>
          </w:p>
        </w:tc>
        <w:tc>
          <w:tcPr>
            <w:tcW w:w="571" w:type="dxa"/>
            <w:tcBorders>
              <w:bottom w:val="single" w:sz="4" w:space="0" w:color="auto"/>
            </w:tcBorders>
            <w:vAlign w:val="center"/>
          </w:tcPr>
          <w:p w14:paraId="432F3954" w14:textId="77777777" w:rsidR="00580AA4" w:rsidRPr="00A067F2" w:rsidRDefault="00580AA4" w:rsidP="00232E84">
            <w:pPr>
              <w:spacing w:line="240" w:lineRule="auto"/>
              <w:jc w:val="center"/>
            </w:pPr>
            <w:r>
              <w:t>81,7</w:t>
            </w:r>
          </w:p>
        </w:tc>
        <w:tc>
          <w:tcPr>
            <w:tcW w:w="672" w:type="dxa"/>
            <w:vMerge/>
            <w:tcBorders>
              <w:bottom w:val="single" w:sz="4" w:space="0" w:color="auto"/>
            </w:tcBorders>
            <w:vAlign w:val="center"/>
          </w:tcPr>
          <w:p w14:paraId="05B73698" w14:textId="77777777" w:rsidR="00580AA4" w:rsidRDefault="00580AA4" w:rsidP="00232E84">
            <w:pPr>
              <w:spacing w:line="240" w:lineRule="auto"/>
              <w:jc w:val="center"/>
            </w:pPr>
          </w:p>
        </w:tc>
      </w:tr>
    </w:tbl>
    <w:p w14:paraId="49BCCA99" w14:textId="6827C008" w:rsidR="00580AA4" w:rsidRDefault="00580AA4" w:rsidP="00232E84">
      <w:pPr>
        <w:spacing w:after="0" w:line="240" w:lineRule="auto"/>
        <w:jc w:val="both"/>
        <w:rPr>
          <w:rFonts w:ascii="Arial" w:hAnsi="Arial" w:cs="Arial"/>
          <w:sz w:val="18"/>
          <w:szCs w:val="18"/>
          <w:lang w:val="en-US"/>
        </w:rPr>
      </w:pPr>
      <w:r>
        <w:rPr>
          <w:rFonts w:ascii="Arial" w:hAnsi="Arial" w:cs="Arial"/>
          <w:sz w:val="18"/>
          <w:szCs w:val="18"/>
          <w:lang w:val="en-US"/>
        </w:rPr>
        <w:t>Data Primer 2023</w:t>
      </w:r>
    </w:p>
    <w:p w14:paraId="4D080D64" w14:textId="77777777" w:rsidR="0055371D" w:rsidRDefault="0055371D" w:rsidP="0055371D">
      <w:pPr>
        <w:spacing w:after="0" w:line="360" w:lineRule="auto"/>
        <w:jc w:val="both"/>
        <w:rPr>
          <w:rFonts w:ascii="Arial" w:hAnsi="Arial" w:cs="Arial"/>
          <w:b/>
          <w:szCs w:val="18"/>
          <w:lang w:val="en-US"/>
        </w:rPr>
      </w:pPr>
    </w:p>
    <w:p w14:paraId="388A7832" w14:textId="3331D7A7" w:rsidR="00232E84" w:rsidRPr="00232E84" w:rsidRDefault="00232E84" w:rsidP="0055371D">
      <w:pPr>
        <w:spacing w:after="0" w:line="240" w:lineRule="auto"/>
        <w:jc w:val="both"/>
        <w:rPr>
          <w:rFonts w:ascii="Arial" w:hAnsi="Arial" w:cs="Arial"/>
          <w:b/>
          <w:szCs w:val="18"/>
          <w:lang w:val="en-US"/>
        </w:rPr>
      </w:pPr>
      <w:r w:rsidRPr="00232E84">
        <w:rPr>
          <w:rFonts w:ascii="Arial" w:hAnsi="Arial" w:cs="Arial"/>
          <w:b/>
          <w:szCs w:val="18"/>
          <w:lang w:val="en-US"/>
        </w:rPr>
        <w:t>PEMBAHASAN</w:t>
      </w:r>
    </w:p>
    <w:p w14:paraId="52A5A63A" w14:textId="77777777" w:rsidR="008C7A9D" w:rsidRDefault="008C7A9D" w:rsidP="00D80ADF">
      <w:pPr>
        <w:spacing w:after="200" w:line="360" w:lineRule="auto"/>
        <w:ind w:firstLine="720"/>
        <w:jc w:val="both"/>
        <w:rPr>
          <w:rFonts w:ascii="Arial" w:hAnsi="Arial" w:cs="Arial"/>
          <w:sz w:val="18"/>
          <w:szCs w:val="18"/>
          <w:lang w:val="en-US"/>
        </w:rPr>
      </w:pPr>
      <w:r w:rsidRPr="008C7A9D">
        <w:rPr>
          <w:rFonts w:ascii="Arial" w:hAnsi="Arial" w:cs="Arial"/>
          <w:sz w:val="18"/>
          <w:szCs w:val="18"/>
          <w:lang w:val="en-US"/>
        </w:rPr>
        <w:t>Berdasarkan hasil pene</w:t>
      </w:r>
      <w:r>
        <w:rPr>
          <w:rFonts w:ascii="Arial" w:hAnsi="Arial" w:cs="Arial"/>
          <w:sz w:val="18"/>
          <w:szCs w:val="18"/>
          <w:lang w:val="en-US"/>
        </w:rPr>
        <w:t xml:space="preserve">litian yang telah dilakukan ini </w:t>
      </w:r>
      <w:r w:rsidRPr="008C7A9D">
        <w:rPr>
          <w:rFonts w:ascii="Arial" w:hAnsi="Arial" w:cs="Arial"/>
          <w:sz w:val="18"/>
          <w:szCs w:val="18"/>
          <w:lang w:val="en-US"/>
        </w:rPr>
        <w:t>didapatkan dari total I</w:t>
      </w:r>
      <w:r>
        <w:rPr>
          <w:rFonts w:ascii="Arial" w:hAnsi="Arial" w:cs="Arial"/>
          <w:sz w:val="18"/>
          <w:szCs w:val="18"/>
          <w:lang w:val="en-US"/>
        </w:rPr>
        <w:t xml:space="preserve">bu yang memiliki balita di Desa </w:t>
      </w:r>
      <w:r w:rsidRPr="008C7A9D">
        <w:rPr>
          <w:rFonts w:ascii="Arial" w:hAnsi="Arial" w:cs="Arial"/>
          <w:sz w:val="18"/>
          <w:szCs w:val="18"/>
          <w:lang w:val="en-US"/>
        </w:rPr>
        <w:t>Pucak, Kecamatan Tompobulu,</w:t>
      </w:r>
      <w:r>
        <w:rPr>
          <w:rFonts w:ascii="Arial" w:hAnsi="Arial" w:cs="Arial"/>
          <w:sz w:val="18"/>
          <w:szCs w:val="18"/>
          <w:lang w:val="en-US"/>
        </w:rPr>
        <w:t xml:space="preserve"> Kabupaten Maros </w:t>
      </w:r>
      <w:r w:rsidRPr="008C7A9D">
        <w:rPr>
          <w:rFonts w:ascii="Arial" w:hAnsi="Arial" w:cs="Arial"/>
          <w:sz w:val="18"/>
          <w:szCs w:val="18"/>
          <w:lang w:val="en-US"/>
        </w:rPr>
        <w:t>berjumlah 249 orang dengan total sampel berjumlah 71 orang yang ditentukan menggunakan rumus slovin dengan kriteria ibu yang mempunyai anak balita di Kecamatan Tompobulu, Kabupaten Maros.</w:t>
      </w:r>
    </w:p>
    <w:p w14:paraId="1EA13F19" w14:textId="37E6D5C3" w:rsidR="00580AA4" w:rsidRDefault="008C7A9D" w:rsidP="00D80ADF">
      <w:pPr>
        <w:spacing w:after="200" w:line="360" w:lineRule="auto"/>
        <w:ind w:firstLine="720"/>
        <w:jc w:val="both"/>
        <w:rPr>
          <w:rFonts w:ascii="Arial" w:hAnsi="Arial" w:cs="Arial"/>
          <w:sz w:val="18"/>
          <w:szCs w:val="18"/>
          <w:lang w:val="en-US"/>
        </w:rPr>
      </w:pPr>
      <w:r w:rsidRPr="008C7A9D">
        <w:rPr>
          <w:rFonts w:ascii="Arial" w:hAnsi="Arial" w:cs="Arial"/>
          <w:sz w:val="18"/>
          <w:szCs w:val="18"/>
          <w:lang w:val="en-US"/>
        </w:rPr>
        <w:t>Setelah dilakukan pendataan didapatkan 71 ibu balita yang menjadi responden pada penelitian ini untuk mengetahui tingkat pengetahuan ibu tentang buku kesehatan ibu dan anak (KIA) dengan status gizi balita.</w:t>
      </w:r>
    </w:p>
    <w:p w14:paraId="09D491FB" w14:textId="48ECDD54" w:rsidR="008C7A9D" w:rsidRPr="008C7A9D" w:rsidRDefault="008C7A9D" w:rsidP="00D80ADF">
      <w:pPr>
        <w:spacing w:after="200" w:line="360" w:lineRule="auto"/>
        <w:ind w:firstLine="720"/>
        <w:jc w:val="both"/>
        <w:rPr>
          <w:rFonts w:ascii="Arial" w:hAnsi="Arial" w:cs="Arial"/>
          <w:sz w:val="18"/>
          <w:szCs w:val="18"/>
          <w:lang w:val="en-US"/>
        </w:rPr>
      </w:pPr>
      <w:r w:rsidRPr="008C7A9D">
        <w:rPr>
          <w:rFonts w:ascii="Arial" w:hAnsi="Arial" w:cs="Arial"/>
          <w:sz w:val="18"/>
          <w:szCs w:val="18"/>
          <w:lang w:val="en-US"/>
        </w:rPr>
        <w:t>Berdasarkan hasil penelitian dengan perhitungan Berat Badan menurut Tinggi Badan (BB/TB) didapatkan dalam kategori status gizi normal sebanyak 46 anak dengan persentase 64</w:t>
      </w:r>
      <w:proofErr w:type="gramStart"/>
      <w:r w:rsidRPr="008C7A9D">
        <w:rPr>
          <w:rFonts w:ascii="Arial" w:hAnsi="Arial" w:cs="Arial"/>
          <w:sz w:val="18"/>
          <w:szCs w:val="18"/>
          <w:lang w:val="en-US"/>
        </w:rPr>
        <w:t>,8</w:t>
      </w:r>
      <w:proofErr w:type="gramEnd"/>
      <w:r w:rsidRPr="008C7A9D">
        <w:rPr>
          <w:rFonts w:ascii="Arial" w:hAnsi="Arial" w:cs="Arial"/>
          <w:sz w:val="18"/>
          <w:szCs w:val="18"/>
          <w:lang w:val="en-US"/>
        </w:rPr>
        <w:t xml:space="preserve">%. Berdasarkan status gizi balita </w:t>
      </w:r>
      <w:r>
        <w:rPr>
          <w:rFonts w:ascii="Arial" w:hAnsi="Arial" w:cs="Arial"/>
          <w:sz w:val="18"/>
          <w:szCs w:val="18"/>
          <w:lang w:val="en-US"/>
        </w:rPr>
        <w:t xml:space="preserve">yang </w:t>
      </w:r>
      <w:r w:rsidRPr="008C7A9D">
        <w:rPr>
          <w:rFonts w:ascii="Arial" w:hAnsi="Arial" w:cs="Arial"/>
          <w:sz w:val="18"/>
          <w:szCs w:val="18"/>
          <w:lang w:val="en-US"/>
        </w:rPr>
        <w:t>berdasarkan perhitungan Berat Badan menurut Umur (BB/U) untuk kategori status gizi kurus sebanyak 11 anak dengan persentase 15</w:t>
      </w:r>
      <w:proofErr w:type="gramStart"/>
      <w:r w:rsidRPr="008C7A9D">
        <w:rPr>
          <w:rFonts w:ascii="Arial" w:hAnsi="Arial" w:cs="Arial"/>
          <w:sz w:val="18"/>
          <w:szCs w:val="18"/>
          <w:lang w:val="en-US"/>
        </w:rPr>
        <w:t>,5</w:t>
      </w:r>
      <w:proofErr w:type="gramEnd"/>
      <w:r w:rsidRPr="008C7A9D">
        <w:rPr>
          <w:rFonts w:ascii="Arial" w:hAnsi="Arial" w:cs="Arial"/>
          <w:sz w:val="18"/>
          <w:szCs w:val="18"/>
          <w:lang w:val="en-US"/>
        </w:rPr>
        <w:t>%. Kemudian, perhitungan status gizi balita berdasarkan Tinggi Badan menurut Umur (TB/U) untuk status gizi kategori normal sebanyak 58 anak dengan persentase 81</w:t>
      </w:r>
      <w:proofErr w:type="gramStart"/>
      <w:r w:rsidRPr="008C7A9D">
        <w:rPr>
          <w:rFonts w:ascii="Arial" w:hAnsi="Arial" w:cs="Arial"/>
          <w:sz w:val="18"/>
          <w:szCs w:val="18"/>
          <w:lang w:val="en-US"/>
        </w:rPr>
        <w:t>,7</w:t>
      </w:r>
      <w:proofErr w:type="gramEnd"/>
      <w:r w:rsidRPr="008C7A9D">
        <w:rPr>
          <w:rFonts w:ascii="Arial" w:hAnsi="Arial" w:cs="Arial"/>
          <w:sz w:val="18"/>
          <w:szCs w:val="18"/>
          <w:lang w:val="en-US"/>
        </w:rPr>
        <w:t xml:space="preserve">%. </w:t>
      </w:r>
    </w:p>
    <w:p w14:paraId="2DA379C0" w14:textId="3AF0F4D2" w:rsidR="008C7A9D" w:rsidRDefault="008C7A9D" w:rsidP="00D80ADF">
      <w:pPr>
        <w:spacing w:after="200" w:line="360" w:lineRule="auto"/>
        <w:ind w:firstLine="720"/>
        <w:jc w:val="both"/>
        <w:rPr>
          <w:rFonts w:ascii="Arial" w:hAnsi="Arial" w:cs="Arial"/>
          <w:sz w:val="18"/>
          <w:szCs w:val="18"/>
          <w:lang w:val="en-US"/>
        </w:rPr>
      </w:pPr>
      <w:r w:rsidRPr="008C7A9D">
        <w:rPr>
          <w:rFonts w:ascii="Arial" w:hAnsi="Arial" w:cs="Arial"/>
          <w:sz w:val="18"/>
          <w:szCs w:val="18"/>
          <w:lang w:val="en-US"/>
        </w:rPr>
        <w:t>Pada balita yang masuk dalam kategori status gizi kurus perlu mendapatkan perhatian dari kader kesehatan dan dari lingkungan terdekat yaitu orang tua dalam hal ini ibu balita. Perhatian yang diberikan merupakan salah satu upaya agar balita dapat teratasi dari masalah gizi dan tidak masuk dalam kategori sangat kurus atau gizi buruk. Anak dapat mencapai tahap perkembangan secara optimal dengan dukungan fisik anak mengalami pertumbuhan yang normal dan dapat di dukung dengan bekal pengetahuan dari ibu balita yang bisa didapatkan melalui informasi yang ada didalam buku KIA.</w:t>
      </w:r>
    </w:p>
    <w:p w14:paraId="42DECB37" w14:textId="77777777" w:rsidR="008C7A9D" w:rsidRPr="008C7A9D" w:rsidRDefault="008C7A9D" w:rsidP="00D80ADF">
      <w:pPr>
        <w:spacing w:after="200" w:line="360" w:lineRule="auto"/>
        <w:ind w:firstLine="720"/>
        <w:jc w:val="both"/>
        <w:rPr>
          <w:rFonts w:ascii="Arial" w:hAnsi="Arial" w:cs="Arial"/>
          <w:sz w:val="18"/>
          <w:szCs w:val="18"/>
          <w:lang w:val="en-US"/>
        </w:rPr>
      </w:pPr>
      <w:r w:rsidRPr="008C7A9D">
        <w:rPr>
          <w:rFonts w:ascii="Arial" w:hAnsi="Arial" w:cs="Arial"/>
          <w:sz w:val="18"/>
          <w:szCs w:val="18"/>
          <w:lang w:val="en-US"/>
        </w:rPr>
        <w:t>Menurut Sarasati (2016) yang dikutip dari (Hasyim Dzul 2019) buku KIA merupakan alat untuk mendeteksi secara dini adanya gangguan atau masalah kesehatan ibu dan anak, alat komunikasi dan penyuluhan dengan informasi yang penting bagi ibu, keluarga dan masyarakat mengenai pelayanan kesehatan ibu dan anak termasuk rujukannya dan standar pelayanan KIA, gizi, imunisasi dan tumbuh kembang balita.</w:t>
      </w:r>
    </w:p>
    <w:p w14:paraId="7826E281" w14:textId="32483FA4" w:rsidR="008C7A9D" w:rsidRPr="008C7A9D" w:rsidRDefault="008C7A9D" w:rsidP="00D80ADF">
      <w:pPr>
        <w:spacing w:after="200" w:line="360" w:lineRule="auto"/>
        <w:ind w:firstLine="720"/>
        <w:jc w:val="both"/>
        <w:rPr>
          <w:rFonts w:ascii="Arial" w:hAnsi="Arial" w:cs="Arial"/>
          <w:sz w:val="18"/>
          <w:szCs w:val="18"/>
          <w:lang w:val="en-US"/>
        </w:rPr>
      </w:pPr>
      <w:proofErr w:type="gramStart"/>
      <w:r w:rsidRPr="008C7A9D">
        <w:rPr>
          <w:rFonts w:ascii="Arial" w:hAnsi="Arial" w:cs="Arial"/>
          <w:sz w:val="18"/>
          <w:szCs w:val="18"/>
          <w:lang w:val="en-US"/>
        </w:rPr>
        <w:t>Usia</w:t>
      </w:r>
      <w:proofErr w:type="gramEnd"/>
      <w:r w:rsidRPr="008C7A9D">
        <w:rPr>
          <w:rFonts w:ascii="Arial" w:hAnsi="Arial" w:cs="Arial"/>
          <w:sz w:val="18"/>
          <w:szCs w:val="18"/>
          <w:lang w:val="en-US"/>
        </w:rPr>
        <w:t xml:space="preserve"> ibu balita pada penelitian ini berkisar antara umur 20 hingga 40 tahun. Distribusi subyek berdasarkan </w:t>
      </w:r>
      <w:proofErr w:type="gramStart"/>
      <w:r w:rsidRPr="008C7A9D">
        <w:rPr>
          <w:rFonts w:ascii="Arial" w:hAnsi="Arial" w:cs="Arial"/>
          <w:sz w:val="18"/>
          <w:szCs w:val="18"/>
          <w:lang w:val="en-US"/>
        </w:rPr>
        <w:t>usia</w:t>
      </w:r>
      <w:proofErr w:type="gramEnd"/>
      <w:r w:rsidRPr="008C7A9D">
        <w:rPr>
          <w:rFonts w:ascii="Arial" w:hAnsi="Arial" w:cs="Arial"/>
          <w:sz w:val="18"/>
          <w:szCs w:val="18"/>
          <w:lang w:val="en-US"/>
        </w:rPr>
        <w:t xml:space="preserve"> ibu terbanyak berada pada rentang 20-30 tahun berjumlah 55 orang. Pada </w:t>
      </w:r>
      <w:proofErr w:type="gramStart"/>
      <w:r w:rsidRPr="008C7A9D">
        <w:rPr>
          <w:rFonts w:ascii="Arial" w:hAnsi="Arial" w:cs="Arial"/>
          <w:sz w:val="18"/>
          <w:szCs w:val="18"/>
          <w:lang w:val="en-US"/>
        </w:rPr>
        <w:t>usia</w:t>
      </w:r>
      <w:proofErr w:type="gramEnd"/>
      <w:r w:rsidRPr="008C7A9D">
        <w:rPr>
          <w:rFonts w:ascii="Arial" w:hAnsi="Arial" w:cs="Arial"/>
          <w:sz w:val="18"/>
          <w:szCs w:val="18"/>
          <w:lang w:val="en-US"/>
        </w:rPr>
        <w:t xml:space="preserve"> ini</w:t>
      </w:r>
      <w:r>
        <w:rPr>
          <w:rFonts w:ascii="Arial" w:hAnsi="Arial" w:cs="Arial"/>
          <w:sz w:val="18"/>
          <w:szCs w:val="18"/>
          <w:lang w:val="en-US"/>
        </w:rPr>
        <w:t xml:space="preserve"> ibu balita memiliki kematangan </w:t>
      </w:r>
      <w:r w:rsidRPr="008C7A9D">
        <w:rPr>
          <w:rFonts w:ascii="Arial" w:hAnsi="Arial" w:cs="Arial"/>
          <w:sz w:val="18"/>
          <w:szCs w:val="18"/>
          <w:lang w:val="en-US"/>
        </w:rPr>
        <w:t xml:space="preserve">dalam berfikir, pengalaman serta pengetahuan yang lebih banyak dibandingkan dengan ibu balita yang masih muda. Pada umur ibu balita diatas 20 tahun diharapkan ibu tersebut tahu dan mengerti tentang pemanfaatan buku KIA. </w:t>
      </w:r>
    </w:p>
    <w:p w14:paraId="5EFB000F" w14:textId="116DE5C3" w:rsidR="0055371D" w:rsidRPr="0055371D" w:rsidRDefault="008C7A9D" w:rsidP="00D80ADF">
      <w:pPr>
        <w:spacing w:after="200" w:line="360" w:lineRule="auto"/>
        <w:ind w:firstLine="720"/>
        <w:jc w:val="both"/>
        <w:rPr>
          <w:rFonts w:ascii="Arial" w:hAnsi="Arial" w:cs="Arial"/>
          <w:sz w:val="18"/>
          <w:szCs w:val="18"/>
          <w:lang w:val="en-US"/>
        </w:rPr>
      </w:pPr>
      <w:r w:rsidRPr="008C7A9D">
        <w:rPr>
          <w:rFonts w:ascii="Arial" w:hAnsi="Arial" w:cs="Arial"/>
          <w:sz w:val="18"/>
          <w:szCs w:val="18"/>
          <w:lang w:val="en-US"/>
        </w:rPr>
        <w:t xml:space="preserve">Hal ini sejalan dengan penelitian yang dilakukan oleh (Rahayu Putri, 2018) mengenai hubungan karakteristik ibu </w:t>
      </w:r>
      <w:r>
        <w:rPr>
          <w:rFonts w:ascii="Arial" w:hAnsi="Arial" w:cs="Arial"/>
          <w:sz w:val="18"/>
          <w:szCs w:val="18"/>
          <w:lang w:val="en-US"/>
        </w:rPr>
        <w:t xml:space="preserve">yang memiliki </w:t>
      </w:r>
      <w:r w:rsidRPr="008C7A9D">
        <w:rPr>
          <w:rFonts w:ascii="Arial" w:hAnsi="Arial" w:cs="Arial"/>
          <w:sz w:val="18"/>
          <w:szCs w:val="18"/>
          <w:lang w:val="en-US"/>
        </w:rPr>
        <w:t>balita dengan pemanfaatan data kartu menuju sehat (KMS) dalam buku KIA di puskesmas Kedungmundu kota Semarang yang umur ibu balita antara 20 hingga 40 tahun dengan rata-rata umur ibu balita yaitu 29,77 tahun dengan median 30 tahun. Umur termuda ibu balita adalah 20 tahun dan umur tertua ibu balita adalah 40 tahun.</w:t>
      </w:r>
      <w:r w:rsidR="0055371D" w:rsidRPr="0055371D">
        <w:t xml:space="preserve"> </w:t>
      </w:r>
      <w:r w:rsidR="0055371D" w:rsidRPr="0055371D">
        <w:rPr>
          <w:rFonts w:ascii="Arial" w:hAnsi="Arial" w:cs="Arial"/>
          <w:sz w:val="18"/>
          <w:szCs w:val="18"/>
          <w:lang w:val="en-US"/>
        </w:rPr>
        <w:t xml:space="preserve">Umur dapat mempengaruhi </w:t>
      </w:r>
      <w:proofErr w:type="gramStart"/>
      <w:r w:rsidR="0055371D" w:rsidRPr="0055371D">
        <w:rPr>
          <w:rFonts w:ascii="Arial" w:hAnsi="Arial" w:cs="Arial"/>
          <w:sz w:val="18"/>
          <w:szCs w:val="18"/>
          <w:lang w:val="en-US"/>
        </w:rPr>
        <w:t>cara</w:t>
      </w:r>
      <w:proofErr w:type="gramEnd"/>
      <w:r w:rsidR="0055371D" w:rsidRPr="0055371D">
        <w:rPr>
          <w:rFonts w:ascii="Arial" w:hAnsi="Arial" w:cs="Arial"/>
          <w:sz w:val="18"/>
          <w:szCs w:val="18"/>
          <w:lang w:val="en-US"/>
        </w:rPr>
        <w:t xml:space="preserve"> berfikir dalam pengambilan keputusan seseorang dalam hal ini ibu untuk menggunakan layanan kesehatan, apabila semakin tinggi pengetahuan ibu balita maka semakin tinggi pula kesadaran tentang pemanfaatan informasi dalam buku KIA.</w:t>
      </w:r>
    </w:p>
    <w:p w14:paraId="41F3AC78" w14:textId="5E3E2713" w:rsidR="008C7A9D" w:rsidRDefault="0055371D" w:rsidP="00D80ADF">
      <w:pPr>
        <w:spacing w:after="200" w:line="360" w:lineRule="auto"/>
        <w:ind w:firstLine="720"/>
        <w:jc w:val="both"/>
        <w:rPr>
          <w:rFonts w:ascii="Arial" w:hAnsi="Arial" w:cs="Arial"/>
          <w:sz w:val="18"/>
          <w:szCs w:val="18"/>
          <w:lang w:val="en-US"/>
        </w:rPr>
      </w:pPr>
      <w:r w:rsidRPr="0055371D">
        <w:rPr>
          <w:rFonts w:ascii="Arial" w:hAnsi="Arial" w:cs="Arial"/>
          <w:sz w:val="18"/>
          <w:szCs w:val="18"/>
          <w:lang w:val="en-US"/>
        </w:rPr>
        <w:t>Pendidikan merupakan faktor yang mendukung pengetahuan ibu dalam memanfaatkan penggunaan buka KIA. Berdasarkan hasil penelitian ini bahwa mayoritas pendidikan terakhir ibu balita berlatar belakang pendidikan SMA (Sekolah Menengah Atas) dengan jumlah 51 orang dengan persentase 71</w:t>
      </w:r>
      <w:proofErr w:type="gramStart"/>
      <w:r w:rsidRPr="0055371D">
        <w:rPr>
          <w:rFonts w:ascii="Arial" w:hAnsi="Arial" w:cs="Arial"/>
          <w:sz w:val="18"/>
          <w:szCs w:val="18"/>
          <w:lang w:val="en-US"/>
        </w:rPr>
        <w:t>,8</w:t>
      </w:r>
      <w:proofErr w:type="gramEnd"/>
      <w:r w:rsidRPr="0055371D">
        <w:rPr>
          <w:rFonts w:ascii="Arial" w:hAnsi="Arial" w:cs="Arial"/>
          <w:sz w:val="18"/>
          <w:szCs w:val="18"/>
          <w:lang w:val="en-US"/>
        </w:rPr>
        <w:t>%. Hal ini dapat mempengaruhi ibu balita dalam mempertimbangkan tindakan yang dilakukan dalam menggunakan layanan kesehatan.</w:t>
      </w:r>
    </w:p>
    <w:p w14:paraId="630674B4" w14:textId="28DACC75" w:rsidR="0055371D" w:rsidRPr="0055371D" w:rsidRDefault="0055371D" w:rsidP="00D80ADF">
      <w:pPr>
        <w:spacing w:after="200" w:line="360" w:lineRule="auto"/>
        <w:ind w:firstLine="720"/>
        <w:jc w:val="both"/>
        <w:rPr>
          <w:rFonts w:ascii="Arial" w:hAnsi="Arial" w:cs="Arial"/>
          <w:sz w:val="18"/>
          <w:szCs w:val="18"/>
          <w:lang w:val="en-US"/>
        </w:rPr>
      </w:pPr>
      <w:r w:rsidRPr="0055371D">
        <w:rPr>
          <w:rFonts w:ascii="Arial" w:hAnsi="Arial" w:cs="Arial"/>
          <w:sz w:val="18"/>
          <w:szCs w:val="18"/>
          <w:lang w:val="en-US"/>
        </w:rPr>
        <w:t>Pengetahuan ibu tentang status gizi sangat diperlukan untuk membentuk perilaku positif dalam hal memenuhi kebutuhan gizi sebagai salah satu unsur penting yang mendukung status kesehatan untuk menghasilkan perilaku yang dibutuhkan u</w:t>
      </w:r>
      <w:r>
        <w:rPr>
          <w:rFonts w:ascii="Arial" w:hAnsi="Arial" w:cs="Arial"/>
          <w:sz w:val="18"/>
          <w:szCs w:val="18"/>
          <w:lang w:val="en-US"/>
        </w:rPr>
        <w:t>ntuk memelihara, mempertahankan</w:t>
      </w:r>
      <w:r w:rsidRPr="0055371D">
        <w:rPr>
          <w:rFonts w:ascii="Arial" w:hAnsi="Arial" w:cs="Arial"/>
          <w:sz w:val="18"/>
          <w:szCs w:val="18"/>
          <w:lang w:val="en-US"/>
        </w:rPr>
        <w:t>ataupun meningkatkan keadaan gizi yang baik (Khotimah, 2013).</w:t>
      </w:r>
    </w:p>
    <w:p w14:paraId="09B8167A" w14:textId="77777777" w:rsidR="0055371D" w:rsidRPr="0055371D" w:rsidRDefault="0055371D" w:rsidP="00D80ADF">
      <w:pPr>
        <w:spacing w:after="200" w:line="360" w:lineRule="auto"/>
        <w:ind w:firstLine="720"/>
        <w:jc w:val="both"/>
        <w:rPr>
          <w:rFonts w:ascii="Arial" w:hAnsi="Arial" w:cs="Arial"/>
          <w:sz w:val="18"/>
          <w:szCs w:val="18"/>
          <w:lang w:val="en-US"/>
        </w:rPr>
      </w:pPr>
      <w:r w:rsidRPr="0055371D">
        <w:rPr>
          <w:rFonts w:ascii="Arial" w:hAnsi="Arial" w:cs="Arial"/>
          <w:sz w:val="18"/>
          <w:szCs w:val="18"/>
          <w:lang w:val="en-US"/>
        </w:rPr>
        <w:t xml:space="preserve">Menurut (Muklati Hilda, 2020) pengetahuan seseorang berkaitan dengan tingkat pendidikannya. Jika pendidikan ibu balita baik, maka baik pula tingkat pengetahuannya. Selain pendidikan, faktor lainnya yaitu penyuluhan-penyuluhan dari tenaga kesehatan, media </w:t>
      </w:r>
      <w:proofErr w:type="gramStart"/>
      <w:r w:rsidRPr="0055371D">
        <w:rPr>
          <w:rFonts w:ascii="Arial" w:hAnsi="Arial" w:cs="Arial"/>
          <w:sz w:val="18"/>
          <w:szCs w:val="18"/>
          <w:lang w:val="en-US"/>
        </w:rPr>
        <w:t>massa</w:t>
      </w:r>
      <w:proofErr w:type="gramEnd"/>
      <w:r w:rsidRPr="0055371D">
        <w:rPr>
          <w:rFonts w:ascii="Arial" w:hAnsi="Arial" w:cs="Arial"/>
          <w:sz w:val="18"/>
          <w:szCs w:val="18"/>
          <w:lang w:val="en-US"/>
        </w:rPr>
        <w:t xml:space="preserve">, media elektronik seperti internet maupun pengalaman pribadi juga dapat meningkatkan pengetahuan. </w:t>
      </w:r>
    </w:p>
    <w:p w14:paraId="1A4719BF" w14:textId="77777777" w:rsidR="002F4C6B" w:rsidRDefault="0055371D" w:rsidP="002F4C6B">
      <w:pPr>
        <w:spacing w:after="200" w:line="360" w:lineRule="auto"/>
        <w:ind w:firstLine="720"/>
        <w:jc w:val="both"/>
        <w:rPr>
          <w:rFonts w:ascii="Arial" w:hAnsi="Arial" w:cs="Arial"/>
          <w:sz w:val="18"/>
          <w:szCs w:val="18"/>
          <w:lang w:val="en-US"/>
        </w:rPr>
      </w:pPr>
      <w:r w:rsidRPr="0055371D">
        <w:rPr>
          <w:rFonts w:ascii="Arial" w:hAnsi="Arial" w:cs="Arial"/>
          <w:sz w:val="18"/>
          <w:szCs w:val="18"/>
          <w:lang w:val="en-US"/>
        </w:rPr>
        <w:t>Pada hasil penelitian ini dapat disimpulkan bahwa pemanfaatan buku KIA dapat mempengaruhi pengetahuan ibu tentang gizi balita. Hal ini sejalan dengan penelitian yang dilakukan oleh (Hasyim Dzul 2019) bahwa pemanfaatan informasi buku KIA dapat didefinisikan sebagai tindakan ibu dalam menggunakan buku KIA untuk mencari informasi gizi balita dan sebagai sumber pencatatan dalam memonitoring gizi balita.</w:t>
      </w:r>
    </w:p>
    <w:p w14:paraId="371B12F9" w14:textId="0E1EE726" w:rsidR="002F4C6B" w:rsidRPr="002F4C6B" w:rsidRDefault="0055371D" w:rsidP="002F4C6B">
      <w:pPr>
        <w:spacing w:after="200" w:line="360" w:lineRule="auto"/>
        <w:ind w:firstLine="720"/>
        <w:jc w:val="both"/>
        <w:rPr>
          <w:rFonts w:ascii="Arial" w:hAnsi="Arial" w:cs="Arial"/>
          <w:sz w:val="18"/>
          <w:szCs w:val="18"/>
          <w:lang w:val="en-US"/>
        </w:rPr>
      </w:pPr>
      <w:r w:rsidRPr="0055371D">
        <w:rPr>
          <w:rFonts w:ascii="Arial" w:hAnsi="Arial" w:cs="Arial"/>
          <w:sz w:val="18"/>
          <w:szCs w:val="18"/>
          <w:lang w:val="en-US"/>
        </w:rPr>
        <w:t xml:space="preserve">Di dalam buku KIA berisi tentang informasi dan catatan kesehatan untuk ibu dan anak sampai 6 tahun termasuk informasi pemenuhan gizi. </w:t>
      </w:r>
      <w:r w:rsidR="002F4C6B" w:rsidRPr="00CA3DAD">
        <w:rPr>
          <w:rFonts w:ascii="Arial" w:hAnsi="Arial" w:cs="Arial"/>
          <w:sz w:val="18"/>
        </w:rPr>
        <w:t>Untuk memenuhi kebutuhan nutrisi mereka, sangat penting untuk fokus pada penyediaan makanan bergizi untuk balita. Oleh karena itu, pemahaman ibu tentang gizi balita sangat penting m</w:t>
      </w:r>
      <w:r w:rsidR="002F4C6B">
        <w:rPr>
          <w:rFonts w:ascii="Arial" w:hAnsi="Arial" w:cs="Arial"/>
          <w:sz w:val="18"/>
        </w:rPr>
        <w:t>enging</w:t>
      </w:r>
      <w:r w:rsidR="00FB2679">
        <w:rPr>
          <w:rFonts w:ascii="Arial" w:hAnsi="Arial" w:cs="Arial"/>
          <w:sz w:val="18"/>
        </w:rPr>
        <w:t>at kebutuhan masing-masing balitanya.</w:t>
      </w:r>
    </w:p>
    <w:p w14:paraId="6CF9F46E" w14:textId="5C8D62FB" w:rsidR="0055371D" w:rsidRPr="0055371D" w:rsidRDefault="0055371D" w:rsidP="00D80ADF">
      <w:pPr>
        <w:spacing w:after="200" w:line="360" w:lineRule="auto"/>
        <w:ind w:firstLine="720"/>
        <w:jc w:val="both"/>
        <w:rPr>
          <w:rFonts w:ascii="Arial" w:hAnsi="Arial" w:cs="Arial"/>
          <w:sz w:val="18"/>
          <w:szCs w:val="18"/>
          <w:lang w:val="en-US"/>
        </w:rPr>
      </w:pPr>
      <w:r w:rsidRPr="0055371D">
        <w:rPr>
          <w:rFonts w:ascii="Arial" w:hAnsi="Arial" w:cs="Arial"/>
          <w:sz w:val="18"/>
          <w:szCs w:val="18"/>
          <w:lang w:val="en-US"/>
        </w:rPr>
        <w:t xml:space="preserve">Menurut (Hadisuyitno, 2018) Pengetahuan merupakan hasil “tahu” dan ini terjadi setelah seseorang melakukan penginderaan terhadap suatu obyek tertentu. Pengetahuan gizi yang baik dan keterampilan ibu sangat berpengaruh terhadap upaya peningkatan status gizi balita </w:t>
      </w:r>
    </w:p>
    <w:p w14:paraId="18BE330C" w14:textId="4C2310E1" w:rsidR="008C7A9D" w:rsidRDefault="0055371D" w:rsidP="00D80ADF">
      <w:pPr>
        <w:spacing w:after="200" w:line="360" w:lineRule="auto"/>
        <w:ind w:firstLine="720"/>
        <w:jc w:val="both"/>
        <w:rPr>
          <w:rFonts w:ascii="Arial" w:hAnsi="Arial" w:cs="Arial"/>
          <w:sz w:val="18"/>
          <w:szCs w:val="18"/>
          <w:lang w:val="en-US"/>
        </w:rPr>
      </w:pPr>
      <w:r w:rsidRPr="0055371D">
        <w:rPr>
          <w:rFonts w:ascii="Arial" w:hAnsi="Arial" w:cs="Arial"/>
          <w:sz w:val="18"/>
          <w:szCs w:val="18"/>
          <w:lang w:val="en-US"/>
        </w:rPr>
        <w:t>Berdasarkan hasil penelitian pengetahuan ibu terhadap buku KIA didapatkan pengetahuan ibu berada pada kategori baik yaitu berjumlah 56 orang dengan persentase 78</w:t>
      </w:r>
      <w:proofErr w:type="gramStart"/>
      <w:r w:rsidRPr="0055371D">
        <w:rPr>
          <w:rFonts w:ascii="Arial" w:hAnsi="Arial" w:cs="Arial"/>
          <w:sz w:val="18"/>
          <w:szCs w:val="18"/>
          <w:lang w:val="en-US"/>
        </w:rPr>
        <w:t>,9</w:t>
      </w:r>
      <w:proofErr w:type="gramEnd"/>
      <w:r w:rsidRPr="0055371D">
        <w:rPr>
          <w:rFonts w:ascii="Arial" w:hAnsi="Arial" w:cs="Arial"/>
          <w:sz w:val="18"/>
          <w:szCs w:val="18"/>
          <w:lang w:val="en-US"/>
        </w:rPr>
        <w:t>%. Hal ini menunjukkan bahwa ibu balita sudah mampu memanfaakan layanan kesehatan yaitu buku KIA untuk mencari informasi yang dapat menunjang status gizi balita.</w:t>
      </w:r>
    </w:p>
    <w:p w14:paraId="479272D6" w14:textId="77777777" w:rsidR="0055371D" w:rsidRPr="0055371D" w:rsidRDefault="0055371D" w:rsidP="00D80ADF">
      <w:pPr>
        <w:spacing w:after="200" w:line="360" w:lineRule="auto"/>
        <w:ind w:firstLine="720"/>
        <w:jc w:val="both"/>
        <w:rPr>
          <w:rFonts w:ascii="Arial" w:hAnsi="Arial" w:cs="Arial"/>
          <w:sz w:val="18"/>
          <w:szCs w:val="18"/>
          <w:lang w:val="en-US"/>
        </w:rPr>
      </w:pPr>
      <w:r w:rsidRPr="0055371D">
        <w:rPr>
          <w:rFonts w:ascii="Arial" w:hAnsi="Arial" w:cs="Arial"/>
          <w:sz w:val="18"/>
          <w:szCs w:val="18"/>
          <w:lang w:val="en-US"/>
        </w:rPr>
        <w:t>Hasil ini sejalan dengan penelitian yang dilakukan oleh (Nurhikmah Tatu 2020) mengenai gambaran pengetahuan ibu yang mempunyai anak usia 0-6 bulan terhadap pemanfaatan buku KIA di wilayah kerja puskesmas Karanganyar didapatkan  pada hasil tingkat pengetahuan ibu tentang manfaat buku KIA berada pada kategori baik dengan persentase 46,3%. Hasil ini menunjukkan pemanfaatan informasi pada buku KIA dapat membantu meningkatkan pengetahuan ibu dalam menentukan status gizi balita.</w:t>
      </w:r>
    </w:p>
    <w:p w14:paraId="3F521B61" w14:textId="77777777" w:rsidR="00A00F2E" w:rsidRDefault="0055371D" w:rsidP="00A00F2E">
      <w:pPr>
        <w:spacing w:after="200" w:line="360" w:lineRule="auto"/>
        <w:ind w:firstLine="720"/>
        <w:jc w:val="both"/>
        <w:rPr>
          <w:rFonts w:ascii="Arial" w:hAnsi="Arial" w:cs="Arial"/>
          <w:sz w:val="18"/>
          <w:szCs w:val="18"/>
          <w:lang w:val="en-US"/>
        </w:rPr>
      </w:pPr>
      <w:r w:rsidRPr="0055371D">
        <w:rPr>
          <w:rFonts w:ascii="Arial" w:hAnsi="Arial" w:cs="Arial"/>
          <w:sz w:val="18"/>
          <w:szCs w:val="18"/>
          <w:lang w:val="en-US"/>
        </w:rPr>
        <w:t>Berdasarkan hasil penelitian hubungan antara pengetahuan terhadap status gizi (BB/TB) Ibu dengan tingkat pengetahuan kurang dengan status gizi lebih sebanyak 9 orang dengan persentase 60</w:t>
      </w:r>
      <w:proofErr w:type="gramStart"/>
      <w:r w:rsidRPr="0055371D">
        <w:rPr>
          <w:rFonts w:ascii="Arial" w:hAnsi="Arial" w:cs="Arial"/>
          <w:sz w:val="18"/>
          <w:szCs w:val="18"/>
          <w:lang w:val="en-US"/>
        </w:rPr>
        <w:t>,0</w:t>
      </w:r>
      <w:proofErr w:type="gramEnd"/>
      <w:r w:rsidRPr="0055371D">
        <w:rPr>
          <w:rFonts w:ascii="Arial" w:hAnsi="Arial" w:cs="Arial"/>
          <w:sz w:val="18"/>
          <w:szCs w:val="18"/>
          <w:lang w:val="en-US"/>
        </w:rPr>
        <w:t>%. Sedangkan sampel dengan tingkat pengetahuan baik dengan status gizi kurang pada status gizi lebih sebanyak 2 orang dengan persentase 3</w:t>
      </w:r>
      <w:proofErr w:type="gramStart"/>
      <w:r w:rsidRPr="0055371D">
        <w:rPr>
          <w:rFonts w:ascii="Arial" w:hAnsi="Arial" w:cs="Arial"/>
          <w:sz w:val="18"/>
          <w:szCs w:val="18"/>
          <w:lang w:val="en-US"/>
        </w:rPr>
        <w:t>,6</w:t>
      </w:r>
      <w:proofErr w:type="gramEnd"/>
      <w:r w:rsidRPr="0055371D">
        <w:rPr>
          <w:rFonts w:ascii="Arial" w:hAnsi="Arial" w:cs="Arial"/>
          <w:sz w:val="18"/>
          <w:szCs w:val="18"/>
          <w:lang w:val="en-US"/>
        </w:rPr>
        <w:t>%. Hal ini menyatakan bahwa ada hubungan tingkat pengetahuan dengan st</w:t>
      </w:r>
      <w:r w:rsidR="00A00F2E">
        <w:rPr>
          <w:rFonts w:ascii="Arial" w:hAnsi="Arial" w:cs="Arial"/>
          <w:sz w:val="18"/>
          <w:szCs w:val="18"/>
          <w:lang w:val="en-US"/>
        </w:rPr>
        <w:t>atus gizi (BB/TB).</w:t>
      </w:r>
    </w:p>
    <w:p w14:paraId="69461BE3" w14:textId="6606E9B0" w:rsidR="00A00F2E" w:rsidRPr="00A00F2E" w:rsidRDefault="00A00F2E" w:rsidP="002F4C6B">
      <w:pPr>
        <w:spacing w:after="200" w:line="360" w:lineRule="auto"/>
        <w:ind w:firstLine="720"/>
        <w:jc w:val="both"/>
        <w:rPr>
          <w:rFonts w:ascii="Arial" w:hAnsi="Arial" w:cs="Arial"/>
          <w:sz w:val="18"/>
          <w:szCs w:val="18"/>
          <w:lang w:val="en-US"/>
        </w:rPr>
      </w:pPr>
      <w:r>
        <w:rPr>
          <w:rFonts w:ascii="Arial" w:hAnsi="Arial" w:cs="Arial"/>
          <w:sz w:val="18"/>
          <w:szCs w:val="18"/>
          <w:lang w:val="en-US"/>
        </w:rPr>
        <w:t xml:space="preserve">Menurut Wulandari </w:t>
      </w:r>
      <w:r w:rsidR="002F4C6B">
        <w:rPr>
          <w:rFonts w:ascii="Arial" w:hAnsi="Arial" w:cs="Arial"/>
          <w:sz w:val="18"/>
          <w:szCs w:val="18"/>
          <w:lang w:val="en-US"/>
        </w:rPr>
        <w:t xml:space="preserve">(2020), </w:t>
      </w:r>
      <w:r w:rsidRPr="0006109E">
        <w:rPr>
          <w:rFonts w:ascii="Arial" w:hAnsi="Arial" w:cs="Arial"/>
          <w:sz w:val="18"/>
        </w:rPr>
        <w:t>mengoptimalkan pertumbuhan dan perkembangan balita, ibu yang memiliki pengetahuan</w:t>
      </w:r>
      <w:r>
        <w:rPr>
          <w:rFonts w:ascii="Arial" w:hAnsi="Arial" w:cs="Arial"/>
          <w:sz w:val="18"/>
        </w:rPr>
        <w:t xml:space="preserve"> tentang gizi baik harus memberikan makanan dengan</w:t>
      </w:r>
      <w:r w:rsidRPr="0006109E">
        <w:rPr>
          <w:rFonts w:ascii="Arial" w:hAnsi="Arial" w:cs="Arial"/>
          <w:sz w:val="18"/>
        </w:rPr>
        <w:t xml:space="preserve"> jenis</w:t>
      </w:r>
      <w:r>
        <w:rPr>
          <w:rFonts w:ascii="Arial" w:hAnsi="Arial" w:cs="Arial"/>
          <w:sz w:val="18"/>
        </w:rPr>
        <w:t xml:space="preserve"> dan jumlah yang tepat.</w:t>
      </w:r>
    </w:p>
    <w:p w14:paraId="683DF918" w14:textId="3B167619" w:rsidR="0055371D" w:rsidRPr="0055371D" w:rsidRDefault="0055371D" w:rsidP="00D80ADF">
      <w:pPr>
        <w:spacing w:after="200" w:line="360" w:lineRule="auto"/>
        <w:ind w:firstLine="720"/>
        <w:jc w:val="both"/>
        <w:rPr>
          <w:rFonts w:ascii="Arial" w:hAnsi="Arial" w:cs="Arial"/>
          <w:sz w:val="18"/>
          <w:szCs w:val="18"/>
          <w:lang w:val="en-US"/>
        </w:rPr>
      </w:pPr>
      <w:r w:rsidRPr="0055371D">
        <w:rPr>
          <w:rFonts w:ascii="Arial" w:hAnsi="Arial" w:cs="Arial"/>
          <w:sz w:val="18"/>
          <w:szCs w:val="18"/>
          <w:lang w:val="en-US"/>
        </w:rPr>
        <w:t xml:space="preserve">Pada penelitian ini didapatkan sebanyak 45 orang dengan persentase 80,4% memiliki pengetahuan yang baik tentang buku KIA memiliki balita dengan status gizi yang baik. Hal ini menunjukkan bahwa terdapat hubungan yang signifikan antara tingkat pengetahuan buku KIA terhadap status gizi pada balita karena pengetahuan gizi ibu berperan pada prilaku makan dan variasi jenis makanan yang diberikan ibu pada balita. </w:t>
      </w:r>
    </w:p>
    <w:p w14:paraId="3A31F1E2" w14:textId="2C89F798" w:rsidR="0055371D" w:rsidRDefault="0055371D" w:rsidP="00D80ADF">
      <w:pPr>
        <w:spacing w:after="200" w:line="360" w:lineRule="auto"/>
        <w:ind w:firstLine="720"/>
        <w:jc w:val="both"/>
        <w:rPr>
          <w:rFonts w:ascii="Arial" w:hAnsi="Arial" w:cs="Arial"/>
          <w:sz w:val="18"/>
          <w:szCs w:val="18"/>
          <w:lang w:val="en-US"/>
        </w:rPr>
      </w:pPr>
      <w:r w:rsidRPr="0055371D">
        <w:rPr>
          <w:rFonts w:ascii="Arial" w:hAnsi="Arial" w:cs="Arial"/>
          <w:sz w:val="18"/>
          <w:szCs w:val="18"/>
          <w:lang w:val="en-US"/>
        </w:rPr>
        <w:t>Hubungan antara pengetahuan terhadap status gizi berdasarkan berat badan dan umur (BB/U). Sampel dengan tingkat pengetahuan kurang dengan status gizi kurus sebanyak 7 orang dengan persentase 46,7%, status gizi normal sebanyak 7 orang dengan persentase 46,7%, dan status gizi lebih sebanyak 1 orang dengan persentase 6,7%. Sedangkan sampel dengan tingkat pengetahuan baik dengan status gizi normal sebanyak 51 orang dengan persentase 91</w:t>
      </w:r>
      <w:proofErr w:type="gramStart"/>
      <w:r w:rsidRPr="0055371D">
        <w:rPr>
          <w:rFonts w:ascii="Arial" w:hAnsi="Arial" w:cs="Arial"/>
          <w:sz w:val="18"/>
          <w:szCs w:val="18"/>
          <w:lang w:val="en-US"/>
        </w:rPr>
        <w:t>,1</w:t>
      </w:r>
      <w:proofErr w:type="gramEnd"/>
      <w:r w:rsidRPr="0055371D">
        <w:rPr>
          <w:rFonts w:ascii="Arial" w:hAnsi="Arial" w:cs="Arial"/>
          <w:sz w:val="18"/>
          <w:szCs w:val="18"/>
          <w:lang w:val="en-US"/>
        </w:rPr>
        <w:t>%. Berdasarkan uji statistik menggunakan uji chi square P Value = &lt;0.05 bahwa ada hubungan tingkat pengetahuan dengan status gizi (BB/U). Status gizi merupakan keadaan tubuh sebagai akibat konsumsi makanan dan penggunaan zat gizi, dimana zat gizi sangat dibutuhkan oleh tubuh sebagai sumber energi, pertumbuhan dan pemeliharaan jaringan tubuh, serta pengatur proses tubuh.</w:t>
      </w:r>
    </w:p>
    <w:p w14:paraId="29A654C4" w14:textId="557A99D5" w:rsidR="00C269EB" w:rsidRPr="00C269EB" w:rsidRDefault="0055371D" w:rsidP="00C269EB">
      <w:pPr>
        <w:spacing w:line="360" w:lineRule="auto"/>
        <w:jc w:val="both"/>
        <w:rPr>
          <w:rFonts w:ascii="Arial" w:hAnsi="Arial" w:cs="Arial"/>
          <w:sz w:val="18"/>
          <w:lang w:val="en-US"/>
        </w:rPr>
      </w:pPr>
      <w:r w:rsidRPr="0055371D">
        <w:rPr>
          <w:rFonts w:ascii="Arial" w:hAnsi="Arial" w:cs="Arial"/>
          <w:sz w:val="18"/>
          <w:szCs w:val="18"/>
          <w:lang w:val="en-US"/>
        </w:rPr>
        <w:t>Hubungan antara pengetahuan terhadap status gizi (TB/U). Sampel dengan tingkat pengetahuan kurang dengan status gizi pendek sebanyak 11 orang dengan persentase 73,3%, status gizi normal sebanyak 4 orang dengan persentase 26,7%. Sedangkan sampel dengan tingkat pengetahuan baik dengan status gizi normal sebanyak 58 orang dengan persentase 81</w:t>
      </w:r>
      <w:proofErr w:type="gramStart"/>
      <w:r w:rsidRPr="0055371D">
        <w:rPr>
          <w:rFonts w:ascii="Arial" w:hAnsi="Arial" w:cs="Arial"/>
          <w:sz w:val="18"/>
          <w:szCs w:val="18"/>
          <w:lang w:val="en-US"/>
        </w:rPr>
        <w:t>,7</w:t>
      </w:r>
      <w:proofErr w:type="gramEnd"/>
      <w:r w:rsidRPr="0055371D">
        <w:rPr>
          <w:rFonts w:ascii="Arial" w:hAnsi="Arial" w:cs="Arial"/>
          <w:sz w:val="18"/>
          <w:szCs w:val="18"/>
          <w:lang w:val="en-US"/>
        </w:rPr>
        <w:t>%. Berdasarkan uji statistik menggunakan uji chi square P Value = &lt;0.05 bahwa ada hubungan tingkat pengetahuan dengan status gizi (TB/U). Bedasarka</w:t>
      </w:r>
      <w:r w:rsidR="00FB2679">
        <w:rPr>
          <w:rFonts w:ascii="Arial" w:hAnsi="Arial" w:cs="Arial"/>
          <w:sz w:val="18"/>
          <w:szCs w:val="18"/>
          <w:lang w:val="en-US"/>
        </w:rPr>
        <w:t xml:space="preserve">n hasil penelitian Elni (2021), </w:t>
      </w:r>
      <w:r w:rsidR="00FB2679" w:rsidRPr="004F7A93">
        <w:rPr>
          <w:rFonts w:ascii="Arial" w:hAnsi="Arial" w:cs="Arial"/>
          <w:sz w:val="18"/>
        </w:rPr>
        <w:t xml:space="preserve">Sikap atau perilaku ibu saat memilih makanan untuk balita tergantung pada pengetahuan gizinya. Makanan yang dimakan anak, berapa banyak makanan yang cukup untuk mereka, dan bagaimana orang tua menanggapi </w:t>
      </w:r>
      <w:r w:rsidR="00FB2679">
        <w:rPr>
          <w:rFonts w:ascii="Arial" w:hAnsi="Arial" w:cs="Arial"/>
          <w:sz w:val="18"/>
        </w:rPr>
        <w:t xml:space="preserve">keinginan anak untuk makan adalah </w:t>
      </w:r>
      <w:r w:rsidR="00FB2679" w:rsidRPr="004F7A93">
        <w:rPr>
          <w:rFonts w:ascii="Arial" w:hAnsi="Arial" w:cs="Arial"/>
          <w:sz w:val="18"/>
        </w:rPr>
        <w:t>keputusan penting yang dibuat oleh orang tua.</w:t>
      </w:r>
      <w:r w:rsidR="00C269EB">
        <w:rPr>
          <w:rFonts w:ascii="Arial" w:hAnsi="Arial" w:cs="Arial"/>
          <w:sz w:val="18"/>
          <w:lang w:val="en-US"/>
        </w:rPr>
        <w:t xml:space="preserve"> </w:t>
      </w:r>
      <w:r w:rsidRPr="0055371D">
        <w:rPr>
          <w:rFonts w:ascii="Arial" w:hAnsi="Arial" w:cs="Arial"/>
          <w:sz w:val="18"/>
          <w:szCs w:val="18"/>
          <w:lang w:val="en-US"/>
        </w:rPr>
        <w:t xml:space="preserve">Menurut Rivami (2017) </w:t>
      </w:r>
      <w:r w:rsidR="00C269EB" w:rsidRPr="004F7A93">
        <w:rPr>
          <w:rFonts w:ascii="Arial" w:hAnsi="Arial" w:cs="Arial"/>
          <w:sz w:val="18"/>
        </w:rPr>
        <w:t>Rendah energi, kalori, bahkan protein umumnya terjadi pada anak-anak yang pola makannya buruk, yang bisa berdampak pada tinggi badan balita.</w:t>
      </w:r>
    </w:p>
    <w:p w14:paraId="5EBF1757" w14:textId="77777777" w:rsidR="00C269EB" w:rsidRDefault="0055371D" w:rsidP="00C269EB">
      <w:pPr>
        <w:spacing w:line="360" w:lineRule="auto"/>
        <w:ind w:firstLine="720"/>
        <w:jc w:val="both"/>
        <w:rPr>
          <w:rFonts w:ascii="Arial" w:hAnsi="Arial" w:cs="Arial"/>
          <w:sz w:val="18"/>
          <w:szCs w:val="18"/>
          <w:lang w:val="en-US"/>
        </w:rPr>
      </w:pPr>
      <w:r w:rsidRPr="0055371D">
        <w:rPr>
          <w:rFonts w:ascii="Arial" w:hAnsi="Arial" w:cs="Arial"/>
          <w:sz w:val="18"/>
          <w:szCs w:val="18"/>
          <w:lang w:val="en-US"/>
        </w:rPr>
        <w:t>Pada hasil kuesioner pertanyaan untuk mengukur tingkat pengetahuan ibu terhadap status gizi pada balita yang telah diisi responden terdapat jawaban yang paling lemah yaitu kurangnya pengetahuan ibu bahwa ibu nifas boleh membuang ASI yang pertama kali keluar (kolostrum) karena tidak bermanfaat untuk bayi yang dijelaskan di dalam buku KIA, kurangnya pengetahuan ibu bahwa buku KIA wajib dibawa setiap melakukan kunjungan ke pelayanan kesehatan. Sehingga perlu ditingkatkan pengetahuan dan kesadaran ibu megenai pentingnya Buku Kesehatan Ibu dan Anak (KIA) bagi ibu dan balita dalam upaya peningkatan maupun mempertahankan status gizi balita.</w:t>
      </w:r>
    </w:p>
    <w:p w14:paraId="06FA3888" w14:textId="761912D0" w:rsidR="00C269EB" w:rsidRPr="00C269EB" w:rsidRDefault="0055371D" w:rsidP="00C269EB">
      <w:pPr>
        <w:spacing w:line="360" w:lineRule="auto"/>
        <w:ind w:firstLine="720"/>
        <w:jc w:val="both"/>
        <w:rPr>
          <w:rFonts w:ascii="Arial" w:hAnsi="Arial" w:cs="Arial"/>
          <w:sz w:val="18"/>
          <w:szCs w:val="18"/>
          <w:lang w:val="en-US"/>
        </w:rPr>
      </w:pPr>
      <w:r w:rsidRPr="0055371D">
        <w:rPr>
          <w:rFonts w:ascii="Arial" w:hAnsi="Arial" w:cs="Arial"/>
          <w:sz w:val="18"/>
          <w:szCs w:val="18"/>
          <w:lang w:val="en-US"/>
        </w:rPr>
        <w:t xml:space="preserve">Menurut (Sinuraya, 2019) </w:t>
      </w:r>
      <w:r w:rsidR="00C269EB">
        <w:rPr>
          <w:rFonts w:ascii="Arial" w:hAnsi="Arial" w:cs="Arial"/>
          <w:sz w:val="18"/>
        </w:rPr>
        <w:t>Melalui pendidikan formal</w:t>
      </w:r>
      <w:r w:rsidR="00C269EB" w:rsidRPr="0040704A">
        <w:rPr>
          <w:rFonts w:ascii="Arial" w:hAnsi="Arial" w:cs="Arial"/>
          <w:sz w:val="18"/>
        </w:rPr>
        <w:t xml:space="preserve"> </w:t>
      </w:r>
      <w:r w:rsidR="00C269EB">
        <w:rPr>
          <w:rFonts w:ascii="Arial" w:hAnsi="Arial" w:cs="Arial"/>
          <w:sz w:val="18"/>
        </w:rPr>
        <w:t>maupun informal untuk mempelajari gizi bisa didapatkan dengan banyak</w:t>
      </w:r>
      <w:r w:rsidR="00C269EB" w:rsidRPr="0040704A">
        <w:rPr>
          <w:rFonts w:ascii="Arial" w:hAnsi="Arial" w:cs="Arial"/>
          <w:sz w:val="18"/>
        </w:rPr>
        <w:t xml:space="preserve"> </w:t>
      </w:r>
      <w:proofErr w:type="gramStart"/>
      <w:r w:rsidR="00C269EB">
        <w:rPr>
          <w:rFonts w:ascii="Arial" w:hAnsi="Arial" w:cs="Arial"/>
          <w:sz w:val="18"/>
        </w:rPr>
        <w:t>cara</w:t>
      </w:r>
      <w:proofErr w:type="gramEnd"/>
      <w:r w:rsidR="00C269EB">
        <w:rPr>
          <w:rFonts w:ascii="Arial" w:hAnsi="Arial" w:cs="Arial"/>
          <w:sz w:val="18"/>
        </w:rPr>
        <w:t>. M</w:t>
      </w:r>
      <w:r w:rsidR="00C269EB" w:rsidRPr="0040704A">
        <w:rPr>
          <w:rFonts w:ascii="Arial" w:hAnsi="Arial" w:cs="Arial"/>
          <w:sz w:val="18"/>
        </w:rPr>
        <w:t>elalui berbagai media, antara lain televisi, radio, majalah, surat kabar, dan media sosial, informasi informal tentang gizi ibu dapat diperoleh.</w:t>
      </w:r>
    </w:p>
    <w:p w14:paraId="76021172" w14:textId="2A57D7B0" w:rsidR="0055371D" w:rsidRDefault="0055371D" w:rsidP="00C269EB">
      <w:pPr>
        <w:spacing w:after="200" w:line="360" w:lineRule="auto"/>
        <w:ind w:firstLine="720"/>
        <w:jc w:val="both"/>
        <w:rPr>
          <w:rFonts w:ascii="Arial" w:hAnsi="Arial" w:cs="Arial"/>
          <w:sz w:val="18"/>
          <w:szCs w:val="18"/>
          <w:lang w:val="en-US"/>
        </w:rPr>
      </w:pPr>
      <w:r w:rsidRPr="0055371D">
        <w:rPr>
          <w:rFonts w:ascii="Arial" w:hAnsi="Arial" w:cs="Arial"/>
          <w:sz w:val="18"/>
          <w:szCs w:val="18"/>
          <w:lang w:val="en-US"/>
        </w:rPr>
        <w:t>Adanya kegiatan penyuluhan gizi di posyandu sebagai alternatif dalam menunjang upaya perbaikan status gizi balita. Bekal pengetahuan terutama mengenai status gizi baik, diharapkan dapat meningkatkan pengetahuan dan pemahaman bagi ibu balita untuk merawat anak agar gizinya tercukupi dan mencegah kejadian gizi buruk pada anak berikutnya. Dari penyuluhan yang diberikan dapat mempengaruhi perilaku ibu jika informasi yang diterima dapat diterapkan secara langsung dalam kehidupan sehari-hari sehingga ibu mempunyai perubahan perilaku yang kurang baik mengarah ke perilaku lebih baik, maka peran para ibu menjadi sangat penting untuk meningkatkan satus gizi balita. Materi yang diberikan oleh kader atau tenaga kesehatan berupa pemberian informasi mengenai pemanfaatan buku saku atau buku KIA yang berisi informasi yang dapat membantu ibu dalam menunjangan pengetahuan pada kesehatan dan status gizi balita yang terdapat didalam buku KIA.</w:t>
      </w:r>
    </w:p>
    <w:p w14:paraId="3733908B" w14:textId="77777777" w:rsidR="0055371D" w:rsidRPr="0055371D" w:rsidRDefault="0055371D" w:rsidP="0055371D">
      <w:pPr>
        <w:spacing w:after="0" w:line="360" w:lineRule="auto"/>
        <w:ind w:firstLine="720"/>
        <w:jc w:val="both"/>
        <w:rPr>
          <w:rFonts w:ascii="Arial" w:hAnsi="Arial" w:cs="Arial"/>
          <w:sz w:val="18"/>
          <w:szCs w:val="18"/>
          <w:lang w:val="en-US"/>
        </w:rPr>
      </w:pPr>
    </w:p>
    <w:p w14:paraId="1A46AA3C" w14:textId="77777777" w:rsidR="009175C3" w:rsidRPr="00B81FED" w:rsidRDefault="00990968" w:rsidP="0055371D">
      <w:pPr>
        <w:spacing w:after="0" w:line="360" w:lineRule="auto"/>
        <w:rPr>
          <w:rFonts w:ascii="Arial" w:eastAsia="Arial" w:hAnsi="Arial" w:cs="Arial"/>
          <w:b/>
        </w:rPr>
      </w:pPr>
      <w:r w:rsidRPr="00B81FED">
        <w:rPr>
          <w:rFonts w:ascii="Arial" w:eastAsia="Arial" w:hAnsi="Arial" w:cs="Arial"/>
          <w:b/>
        </w:rPr>
        <w:t>KESIMPULAN</w:t>
      </w:r>
    </w:p>
    <w:p w14:paraId="23FD7F7D" w14:textId="63C2ABD4" w:rsidR="0045154C" w:rsidRPr="004C6FF7" w:rsidRDefault="00595822" w:rsidP="00D80ADF">
      <w:pPr>
        <w:spacing w:after="0" w:line="360" w:lineRule="auto"/>
        <w:ind w:firstLine="720"/>
        <w:jc w:val="both"/>
        <w:rPr>
          <w:rFonts w:ascii="Arial" w:hAnsi="Arial" w:cs="Arial"/>
          <w:sz w:val="18"/>
        </w:rPr>
      </w:pPr>
      <w:r w:rsidRPr="00595822">
        <w:rPr>
          <w:rFonts w:ascii="Arial" w:hAnsi="Arial" w:cs="Arial"/>
          <w:sz w:val="18"/>
        </w:rPr>
        <w:t>Berdasarkan hasil dari penelitian ya</w:t>
      </w:r>
      <w:r w:rsidR="0055371D">
        <w:rPr>
          <w:rFonts w:ascii="Arial" w:hAnsi="Arial" w:cs="Arial"/>
          <w:sz w:val="18"/>
        </w:rPr>
        <w:t>ng telah dilakukan, menunjukkan t</w:t>
      </w:r>
      <w:r w:rsidR="0055371D" w:rsidRPr="0055371D">
        <w:rPr>
          <w:rFonts w:ascii="Arial" w:hAnsi="Arial" w:cs="Arial"/>
          <w:sz w:val="18"/>
        </w:rPr>
        <w:t>erdapat hubungan yang signifikan antara tingkat pengetahuan ibu tentang Buku Kesehatan Ibu dan Anak (KIA) terhadap status gizi pada balita berdasarka</w:t>
      </w:r>
      <w:r w:rsidR="0055371D">
        <w:rPr>
          <w:rFonts w:ascii="Arial" w:hAnsi="Arial" w:cs="Arial"/>
          <w:sz w:val="18"/>
        </w:rPr>
        <w:t>n pengukuran status gizi BB/TB.</w:t>
      </w:r>
      <w:r w:rsidR="0055371D">
        <w:rPr>
          <w:rFonts w:ascii="Arial" w:hAnsi="Arial" w:cs="Arial"/>
          <w:sz w:val="18"/>
          <w:lang w:val="en-US"/>
        </w:rPr>
        <w:t xml:space="preserve"> </w:t>
      </w:r>
      <w:r w:rsidR="0055371D" w:rsidRPr="0055371D">
        <w:rPr>
          <w:rFonts w:ascii="Arial" w:hAnsi="Arial" w:cs="Arial"/>
          <w:sz w:val="18"/>
        </w:rPr>
        <w:t>Terdapat hubungan yang signifikan antara tingkat pengetahuan ibu tentang Buku Kesehatan Ibu dan Anak (KIA) terhadap status gizi pada balita berdasarkan pengukuran status gizi BB/U.</w:t>
      </w:r>
      <w:r w:rsidR="0055371D">
        <w:rPr>
          <w:rFonts w:ascii="Arial" w:hAnsi="Arial" w:cs="Arial"/>
          <w:sz w:val="18"/>
          <w:lang w:val="en-US"/>
        </w:rPr>
        <w:t xml:space="preserve"> </w:t>
      </w:r>
      <w:r w:rsidR="0055371D" w:rsidRPr="0055371D">
        <w:rPr>
          <w:rFonts w:ascii="Arial" w:hAnsi="Arial" w:cs="Arial"/>
          <w:sz w:val="18"/>
        </w:rPr>
        <w:t>Terdapat hubungan yang signifikan antara tingkat pengetahuan ibu tentang Buku Kesehatan Ibu dan Anak (KIA) terhadap status gizi pada balita berdasarkan pengukuran status gizi TB/U.</w:t>
      </w:r>
    </w:p>
    <w:p w14:paraId="3E46CBB8" w14:textId="77777777" w:rsidR="0055371D" w:rsidRDefault="0055371D" w:rsidP="00990968">
      <w:pPr>
        <w:spacing w:after="0" w:line="360" w:lineRule="auto"/>
        <w:jc w:val="both"/>
        <w:rPr>
          <w:rFonts w:ascii="Arial" w:hAnsi="Arial" w:cs="Arial"/>
          <w:b/>
        </w:rPr>
      </w:pPr>
    </w:p>
    <w:p w14:paraId="4F10A105" w14:textId="77777777" w:rsidR="00990968" w:rsidRPr="00B81FED" w:rsidRDefault="00990968" w:rsidP="00990968">
      <w:pPr>
        <w:spacing w:after="0" w:line="360" w:lineRule="auto"/>
        <w:jc w:val="both"/>
        <w:rPr>
          <w:rFonts w:ascii="Arial" w:hAnsi="Arial" w:cs="Arial"/>
          <w:b/>
        </w:rPr>
      </w:pPr>
      <w:r w:rsidRPr="00B81FED">
        <w:rPr>
          <w:rFonts w:ascii="Arial" w:hAnsi="Arial" w:cs="Arial"/>
          <w:b/>
        </w:rPr>
        <w:t>SARAN</w:t>
      </w:r>
    </w:p>
    <w:p w14:paraId="05D502BD" w14:textId="77777777" w:rsidR="00277483" w:rsidRDefault="00595822" w:rsidP="00D80ADF">
      <w:pPr>
        <w:spacing w:after="0" w:line="360" w:lineRule="auto"/>
        <w:ind w:firstLine="720"/>
        <w:jc w:val="both"/>
        <w:rPr>
          <w:rFonts w:ascii="Arial" w:hAnsi="Arial" w:cs="Arial"/>
          <w:sz w:val="18"/>
        </w:rPr>
      </w:pPr>
      <w:r w:rsidRPr="00595822">
        <w:rPr>
          <w:rFonts w:ascii="Arial" w:hAnsi="Arial" w:cs="Arial"/>
          <w:sz w:val="18"/>
        </w:rPr>
        <w:t>Dengan adanya penelitian ini m</w:t>
      </w:r>
      <w:r w:rsidR="00277483">
        <w:rPr>
          <w:rFonts w:ascii="Arial" w:hAnsi="Arial" w:cs="Arial"/>
          <w:sz w:val="18"/>
        </w:rPr>
        <w:t>aka s</w:t>
      </w:r>
      <w:r w:rsidR="00277483" w:rsidRPr="00277483">
        <w:rPr>
          <w:rFonts w:ascii="Arial" w:hAnsi="Arial" w:cs="Arial"/>
          <w:sz w:val="18"/>
        </w:rPr>
        <w:t>ebaiknya penelitian yang sama dilakukan  dengan beberapa orang peneliti untuk cakupa</w:t>
      </w:r>
      <w:r w:rsidR="00277483">
        <w:rPr>
          <w:rFonts w:ascii="Arial" w:hAnsi="Arial" w:cs="Arial"/>
          <w:sz w:val="18"/>
        </w:rPr>
        <w:t>n sebuah Kecamatan maupun Desa.</w:t>
      </w:r>
      <w:r w:rsidR="00277483">
        <w:rPr>
          <w:rFonts w:ascii="Arial" w:hAnsi="Arial" w:cs="Arial"/>
          <w:sz w:val="18"/>
          <w:lang w:val="en-US"/>
        </w:rPr>
        <w:t xml:space="preserve"> </w:t>
      </w:r>
      <w:r w:rsidR="00277483" w:rsidRPr="00277483">
        <w:rPr>
          <w:rFonts w:ascii="Arial" w:hAnsi="Arial" w:cs="Arial"/>
          <w:sz w:val="18"/>
        </w:rPr>
        <w:t>Kepada pihak pemerintah Kabupaten Maros khususnya Kecamatan Tompobulu untuk lebih memberdayakan pihak puskesmas agar lebih mensosialisasikan dan mendisiplinkan mengenai penggunaan Buku Kesehatan Ibu dan Anak (KIA) bagi para Ibu maupun calon ibu.</w:t>
      </w:r>
    </w:p>
    <w:p w14:paraId="35820243" w14:textId="77777777" w:rsidR="00EB4E51" w:rsidRDefault="00EB4E51" w:rsidP="00277483">
      <w:pPr>
        <w:spacing w:after="0" w:line="360" w:lineRule="auto"/>
        <w:jc w:val="both"/>
        <w:rPr>
          <w:rFonts w:ascii="Arial" w:eastAsia="Arial" w:hAnsi="Arial" w:cs="Arial"/>
          <w:b/>
        </w:rPr>
      </w:pPr>
    </w:p>
    <w:p w14:paraId="274DA5A0" w14:textId="6662E100" w:rsidR="00277483" w:rsidRPr="00277483" w:rsidRDefault="00277483" w:rsidP="00277483">
      <w:pPr>
        <w:spacing w:after="0" w:line="360" w:lineRule="auto"/>
        <w:jc w:val="both"/>
        <w:rPr>
          <w:rFonts w:ascii="Arial" w:hAnsi="Arial" w:cs="Arial"/>
          <w:sz w:val="18"/>
        </w:rPr>
      </w:pPr>
      <w:r>
        <w:rPr>
          <w:rFonts w:ascii="Arial" w:eastAsia="Arial" w:hAnsi="Arial" w:cs="Arial"/>
          <w:b/>
        </w:rPr>
        <w:t>REFERENSI</w:t>
      </w:r>
    </w:p>
    <w:p w14:paraId="26D81386"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Adiningrum, Farida., Sukandar, Hadyana. (2016). Hubungan Antara Pengetahuan Ibu tentang Buku KIA dengan Status Gizi Anak Balita di Kecamatan Soreang Kabupaten Bandung. Fakultas Kedokteran Universitas Padjadjaran.</w:t>
      </w:r>
    </w:p>
    <w:p w14:paraId="4A71C5EF"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Ansori. (2015). Paper Knowledge . Toward a Media History of Documents, 3(April), 49–58.</w:t>
      </w:r>
    </w:p>
    <w:p w14:paraId="09C33BE4"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Antini. (2018). Pola Konsumsi Makan dan Aktivitas Menari Berdasarkan Status Gizi Pada Anak di Sanggar Tari Lokananta Singapadu Sukawati. Journal of Chemical Information and Modeling, 53(9), 1689– 1699.</w:t>
      </w:r>
    </w:p>
    <w:p w14:paraId="21DD5A0B"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Aprianti, Fitri. (2019). Hubungan Status Gizi Dengan Kejadian Anemia Pada Remaja Putri Sman 1 Pangkalan Kerinci Kabupaten Pelalawan Tahun 2019. Kebidanan Universitas Pahlawan Tuanku Tambusai</w:t>
      </w:r>
    </w:p>
    <w:p w14:paraId="43D42506"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Azmi,dkk. (2021). Perancangan Alat Pemanggang Menggunakan Pendekatan Antropometri. Program Studi Teknik Industri, Sekolah Tinggi Teknologi Dumai.</w:t>
      </w:r>
    </w:p>
    <w:p w14:paraId="3C9D2687"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Dewi, Ratna. (2020). Hubungan Status Gizi dengan Pertumbuhan Fisik Berat Badan dan Tinggi Badan Siswa/i Kelas 4 Di Sekolah Dasar Negeri 002 Sagulung Kota Batam. Fakultas Kedokteran, Universitas Batam.</w:t>
      </w:r>
    </w:p>
    <w:p w14:paraId="73DBF097"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Endang Cahyawati, F. (2020). Gambaran Tingkat Pengetahuan Ibu Hamil tentang Pemanfaatan Buku Kesehatan Ibu dan Anak. Media Ilmu Kesehatan, 1(1), 25–32.</w:t>
      </w:r>
    </w:p>
    <w:p w14:paraId="57A9D21B"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Febrianti, Y. (2020). Gambaran Status Ekonomi Keluarga terhadap Status Gizi Balita (BB/U) di Kecamatan Rumbai Pesisir Kota Pekanbaru. Skripsi, 2(1), 5–7.</w:t>
      </w:r>
    </w:p>
    <w:p w14:paraId="28EE3C63"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Fitriasari, Sekarini. (2022). Hubungan Pengetahuan Gizi Ibu dan Berat Badan Lahir dengan Kejadian Stunting pada Balita Usia 24-60 Bulan di Bulakrejo Kecamatan Sukaharjo. Universitas Muhammadiyah Surakarta</w:t>
      </w:r>
    </w:p>
    <w:p w14:paraId="568F6EFD"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Kamariyah, Nurul. (2016). Lingkar Lengan Atas Ibu Hamiil Akan Mempengaruhi Peningkatan Berat Badan Bayi Lahir Di Bps Artiningsih Surabaya. Fakultas Keperawatan dan Kebidanan Universitas Nahdlatul Ulama Surabaya</w:t>
      </w:r>
    </w:p>
    <w:p w14:paraId="57A1D59F"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Katarina. (2019). Hubungan Pengetahuan Ibu Tentang Gizi Balita dengan Status Gizi (IMT/U) Pada Balita Usia 1-3 Tahun Di Posyandu Peduli Bangsa Tahun 2019. Akademi Kebidanan Panca Bhakti</w:t>
      </w:r>
    </w:p>
    <w:p w14:paraId="768D1C4F"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Kumalasari. (2020). Hubungan Tingkat Pengetahuan Ibu dalam Pemanfaatan Kartu Menuju Sehat (KMS) dengan Status Gizi Balita Tahun 2019. CHMK Applied Scientific Journal, 3(3), 2.</w:t>
      </w:r>
    </w:p>
    <w:p w14:paraId="1E8403F4"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Kemenkes RI. (2021). Launching Hasil Studi Status Gizi Indonesia (SSGI).1–14.</w:t>
      </w:r>
    </w:p>
    <w:p w14:paraId="499867DB"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Kemenkes. (2018). Penilaian Status Gizi.</w:t>
      </w:r>
    </w:p>
    <w:p w14:paraId="76D50995"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Khairiyah, Oktarisa. (2016). Faktor – Faktor Yang Mempengaruhi Tingkat Pengetahuan Orang Tua Mengenai Kelainan Genetik Penyebab Disabilitas Intelektual Di Kota Semarang. Fakultas Kedokteran Universitas Diponegoro</w:t>
      </w:r>
    </w:p>
    <w:p w14:paraId="65DD8ED7"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Manik, Niwayan., Ayu, Idah., Jaba P. (2020). Hubungan Pemanfaatan Buku KIA dengan Pengetahuan Ibu tentang Deteksi Dini Pertumbuhan dan Perkembangan Balita di Adaptasi Tatanan Kehidupan Baru. Prodi Kebidanan, Institut Teknik dan Kesehatan Bali.</w:t>
      </w:r>
    </w:p>
    <w:p w14:paraId="7FBDB5BA"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Maros, H., &amp; Juniar, S. (2016).. 1–23.</w:t>
      </w:r>
    </w:p>
    <w:p w14:paraId="2BF1A8CB"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Margawati, Ami, dkk. (2018). Pengetahuan ibu, pola makan dan status gizi pada anak stunting usia 1-5 tahun di Kelurahan Bangetayu, Kecamatan Genuk, Semarang. The Indonesian Journal of Nutritions</w:t>
      </w:r>
    </w:p>
    <w:p w14:paraId="70E52FE9"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Supariasa.  (2018).  Penilaian Status Gizi. Jakarta; EGC.</w:t>
      </w:r>
    </w:p>
    <w:p w14:paraId="236BF861"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Sistiarani C, Gamelia E, Sari DUP. (2018) Fungsi Pemanfaatan Buku KIA Terhadap Pengetahuan Kesehatan Ibu Dan Anak Pada Ibu. Kesmas Natl Public Heal J.(8):353–8.</w:t>
      </w:r>
    </w:p>
    <w:p w14:paraId="00246919"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Sistiarani C. (2018). Analisis Kualitas Penggunaan Buku Kesehatan Ibu Anak. J Kesehatan Masyarakat. 10(1):14–20.</w:t>
      </w:r>
    </w:p>
    <w:p w14:paraId="0FE09EFB"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 xml:space="preserve">Purnamasari, Ika. (2020). Tingkat Pengetahuan Dan Perilaku Masyarakat </w:t>
      </w:r>
    </w:p>
    <w:p w14:paraId="373FADD2"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Kabupatenwonosobo Tentang Covid -19. Jurnal Ilmiah Kesehatan</w:t>
      </w:r>
    </w:p>
    <w:p w14:paraId="20FC20B2"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Unggul, U. E. (2019). Universitas Esa Unggul. April, 1–11.</w:t>
      </w:r>
    </w:p>
    <w:p w14:paraId="037F1CB1"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Puspita, Sari., Noor, Nabila. (2021). Pemanfaatan Buku KIA Terhadap Status Gizi Balita Selama Pandemi Covid-19. Fakultas Ilmu Kesehatan Universitas Respati Yogyakarta.</w:t>
      </w:r>
    </w:p>
    <w:p w14:paraId="3E7C657A"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Sari, Mitra., Arlis, Izzawati., Anjeli, Ratih, Syamlingga. (2020). Pengetahuan Ibu Hamil Tentang Fungsi Pemanfaatan Buku KIA Tahun 2020. Akademi Kebidanan Indagiri</w:t>
      </w:r>
    </w:p>
    <w:p w14:paraId="454DD57B"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Utami, BS . (2020). Hubungan Riwayat Hipertensi Dan Status Gizi Dengan Kejadian Preeklamsia Pada Ibu Hamil. Jurnal Ilmiah Bidang Ilmu Keperawatan Maternitas</w:t>
      </w:r>
    </w:p>
    <w:p w14:paraId="5603B98E"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Utami,Tri. (2016). Tingkat Pengetahuan dan Motivasi Ibu Berhubungan dengan Pemberian ASI Eksklusif pada Ibu Bekerja. Journal Nersand Midwifery Indonesian</w:t>
      </w:r>
    </w:p>
    <w:p w14:paraId="67F26FAC" w14:textId="77777777" w:rsidR="0027748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Wardani IK, Purwanti SKM. (2018). Perilaku Penggunaan Buku Kesehatan Ibu Dan Anak (KIA) Pada Ibu Hamil Di Wilayah Kerja Puskesmas Kecamatan Sragen. Universitas Muhammadiyah Surakarta.</w:t>
      </w:r>
    </w:p>
    <w:p w14:paraId="2BCABEA4" w14:textId="1DA77B6C" w:rsidR="009175C3" w:rsidRPr="00277483" w:rsidRDefault="00277483" w:rsidP="00277483">
      <w:pPr>
        <w:spacing w:after="0" w:line="240" w:lineRule="auto"/>
        <w:ind w:left="567" w:hanging="567"/>
        <w:jc w:val="both"/>
        <w:rPr>
          <w:rFonts w:ascii="Arial" w:eastAsia="Arial" w:hAnsi="Arial" w:cs="Arial"/>
          <w:sz w:val="18"/>
        </w:rPr>
      </w:pPr>
      <w:r w:rsidRPr="00277483">
        <w:rPr>
          <w:rFonts w:ascii="Arial" w:eastAsia="Arial" w:hAnsi="Arial" w:cs="Arial"/>
          <w:sz w:val="18"/>
        </w:rPr>
        <w:t>Yuni, Ruri., Kirani, Tita. (2020). Hubungan Tingkat Pengetahuan Dengan Pemanfaatan Buku KIA Pada Ibu Hamil. Stikes YPIB Malajengka.</w:t>
      </w:r>
    </w:p>
    <w:sectPr w:rsidR="009175C3" w:rsidRPr="00277483" w:rsidSect="006A3F0F">
      <w:type w:val="continuous"/>
      <w:pgSz w:w="11907" w:h="16840"/>
      <w:pgMar w:top="1701" w:right="1418" w:bottom="1418" w:left="1701" w:header="720" w:footer="720" w:gutter="0"/>
      <w:pgNumType w:start="1"/>
      <w:cols w:num="2" w:space="17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6376C" w14:textId="77777777" w:rsidR="00232E84" w:rsidRDefault="00232E84">
      <w:pPr>
        <w:spacing w:after="0" w:line="240" w:lineRule="auto"/>
      </w:pPr>
      <w:r>
        <w:separator/>
      </w:r>
    </w:p>
  </w:endnote>
  <w:endnote w:type="continuationSeparator" w:id="0">
    <w:p w14:paraId="0FA73651" w14:textId="77777777" w:rsidR="00232E84" w:rsidRDefault="0023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000228"/>
      <w:docPartObj>
        <w:docPartGallery w:val="Page Numbers (Bottom of Page)"/>
        <w:docPartUnique/>
      </w:docPartObj>
    </w:sdtPr>
    <w:sdtEndPr>
      <w:rPr>
        <w:noProof/>
      </w:rPr>
    </w:sdtEndPr>
    <w:sdtContent>
      <w:p w14:paraId="445AD10F" w14:textId="5699D763" w:rsidR="006A3F0F" w:rsidRDefault="006A3F0F">
        <w:pPr>
          <w:pStyle w:val="Footer"/>
          <w:jc w:val="center"/>
        </w:pPr>
        <w:r>
          <w:fldChar w:fldCharType="begin"/>
        </w:r>
        <w:r>
          <w:instrText xml:space="preserve"> PAGE   \* MERGEFORMAT </w:instrText>
        </w:r>
        <w:r>
          <w:fldChar w:fldCharType="separate"/>
        </w:r>
        <w:r w:rsidR="002C19A9">
          <w:rPr>
            <w:noProof/>
          </w:rPr>
          <w:t>1</w:t>
        </w:r>
        <w:r>
          <w:rPr>
            <w:noProof/>
          </w:rPr>
          <w:fldChar w:fldCharType="end"/>
        </w:r>
      </w:p>
    </w:sdtContent>
  </w:sdt>
  <w:p w14:paraId="49303941" w14:textId="77777777" w:rsidR="00232E84" w:rsidRDefault="00232E84">
    <w:pPr>
      <w:pBdr>
        <w:top w:val="nil"/>
        <w:left w:val="nil"/>
        <w:bottom w:val="nil"/>
        <w:right w:val="nil"/>
        <w:between w:val="nil"/>
      </w:pBdr>
      <w:tabs>
        <w:tab w:val="center" w:pos="4680"/>
        <w:tab w:val="right" w:pos="9360"/>
        <w:tab w:val="right" w:pos="9923"/>
      </w:tabs>
      <w:spacing w:after="0" w:line="240" w:lineRule="auto"/>
      <w:rPr>
        <w:rFonts w:ascii="Times New Roman" w:hAnsi="Times New Roman" w:cs="Times New Roman"/>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8A9AC" w14:textId="336212A9" w:rsidR="00C77CB8" w:rsidRPr="00C77CB8" w:rsidRDefault="00C77CB8">
    <w:pPr>
      <w:pStyle w:val="Footer"/>
      <w:rPr>
        <w:lang w:val="en-US"/>
      </w:rPr>
    </w:pPr>
    <w:r>
      <w:rPr>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05B84" w14:textId="77777777" w:rsidR="00232E84" w:rsidRDefault="00232E84">
      <w:pPr>
        <w:spacing w:after="0" w:line="240" w:lineRule="auto"/>
      </w:pPr>
      <w:r>
        <w:separator/>
      </w:r>
    </w:p>
  </w:footnote>
  <w:footnote w:type="continuationSeparator" w:id="0">
    <w:p w14:paraId="717C37C3" w14:textId="77777777" w:rsidR="00232E84" w:rsidRDefault="00232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9AF2D" w14:textId="3220208C" w:rsidR="00232E84" w:rsidRDefault="00232E84">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EA2C1" w14:textId="77777777" w:rsidR="00232E84" w:rsidRDefault="00232E84">
    <w:pPr>
      <w:pBdr>
        <w:top w:val="nil"/>
        <w:left w:val="nil"/>
        <w:bottom w:val="nil"/>
        <w:right w:val="nil"/>
        <w:between w:val="nil"/>
      </w:pBdr>
      <w:tabs>
        <w:tab w:val="center" w:pos="4680"/>
        <w:tab w:val="right" w:pos="9360"/>
      </w:tabs>
      <w:spacing w:after="0" w:line="240" w:lineRule="auto"/>
      <w:rPr>
        <w:rFonts w:eastAsia="Calibri"/>
      </w:rPr>
    </w:pPr>
  </w:p>
  <w:p w14:paraId="53167D56" w14:textId="77777777" w:rsidR="00232E84" w:rsidRDefault="00232E84">
    <w:pPr>
      <w:pBdr>
        <w:top w:val="nil"/>
        <w:left w:val="nil"/>
        <w:bottom w:val="nil"/>
        <w:right w:val="nil"/>
        <w:between w:val="nil"/>
      </w:pBdr>
      <w:tabs>
        <w:tab w:val="center" w:pos="4680"/>
        <w:tab w:val="right" w:pos="9360"/>
        <w:tab w:val="left" w:pos="6663"/>
      </w:tabs>
      <w:spacing w:after="0" w:line="240" w:lineRule="auto"/>
      <w:ind w:firstLine="2160"/>
      <w:rPr>
        <w:rFonts w:eastAsia="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4203"/>
    <w:multiLevelType w:val="hybridMultilevel"/>
    <w:tmpl w:val="5456D91C"/>
    <w:lvl w:ilvl="0" w:tplc="8CE6D31A">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7C4854"/>
    <w:multiLevelType w:val="hybridMultilevel"/>
    <w:tmpl w:val="F4BC7962"/>
    <w:lvl w:ilvl="0" w:tplc="80AA97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F7683D"/>
    <w:multiLevelType w:val="multilevel"/>
    <w:tmpl w:val="63A8C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
  <w:rsids>
    <w:rsidRoot w:val="009175C3"/>
    <w:rsid w:val="000152C6"/>
    <w:rsid w:val="00031569"/>
    <w:rsid w:val="000357E3"/>
    <w:rsid w:val="00085E86"/>
    <w:rsid w:val="00090CF2"/>
    <w:rsid w:val="000A109F"/>
    <w:rsid w:val="000B72E9"/>
    <w:rsid w:val="000C0D7C"/>
    <w:rsid w:val="000C0FF4"/>
    <w:rsid w:val="000C3D47"/>
    <w:rsid w:val="000D0F22"/>
    <w:rsid w:val="00120F77"/>
    <w:rsid w:val="00125CFA"/>
    <w:rsid w:val="00127A60"/>
    <w:rsid w:val="00127B31"/>
    <w:rsid w:val="00132AD6"/>
    <w:rsid w:val="0013443D"/>
    <w:rsid w:val="00184086"/>
    <w:rsid w:val="001B7FEC"/>
    <w:rsid w:val="00232ACF"/>
    <w:rsid w:val="00232E84"/>
    <w:rsid w:val="00236F13"/>
    <w:rsid w:val="00262962"/>
    <w:rsid w:val="00277483"/>
    <w:rsid w:val="0028408C"/>
    <w:rsid w:val="002866B3"/>
    <w:rsid w:val="002C19A9"/>
    <w:rsid w:val="002E5727"/>
    <w:rsid w:val="002F43D2"/>
    <w:rsid w:val="002F4C6B"/>
    <w:rsid w:val="002F7083"/>
    <w:rsid w:val="002F7135"/>
    <w:rsid w:val="003023D9"/>
    <w:rsid w:val="00327D21"/>
    <w:rsid w:val="00350BD1"/>
    <w:rsid w:val="00353349"/>
    <w:rsid w:val="00362288"/>
    <w:rsid w:val="003B323A"/>
    <w:rsid w:val="003D399A"/>
    <w:rsid w:val="00440B2C"/>
    <w:rsid w:val="0045154C"/>
    <w:rsid w:val="004726DD"/>
    <w:rsid w:val="004925BD"/>
    <w:rsid w:val="00495A2D"/>
    <w:rsid w:val="004A3FE7"/>
    <w:rsid w:val="004A7420"/>
    <w:rsid w:val="004C6FF7"/>
    <w:rsid w:val="004F2303"/>
    <w:rsid w:val="00526034"/>
    <w:rsid w:val="00544D4B"/>
    <w:rsid w:val="005529C2"/>
    <w:rsid w:val="0055371D"/>
    <w:rsid w:val="00580AA4"/>
    <w:rsid w:val="00580F52"/>
    <w:rsid w:val="00590FDA"/>
    <w:rsid w:val="00592067"/>
    <w:rsid w:val="005933E4"/>
    <w:rsid w:val="00595822"/>
    <w:rsid w:val="005A4407"/>
    <w:rsid w:val="005C3991"/>
    <w:rsid w:val="0060462C"/>
    <w:rsid w:val="0060606D"/>
    <w:rsid w:val="00635108"/>
    <w:rsid w:val="00652E6C"/>
    <w:rsid w:val="006749BE"/>
    <w:rsid w:val="006A3F0F"/>
    <w:rsid w:val="006A6BDF"/>
    <w:rsid w:val="006B348C"/>
    <w:rsid w:val="006B69DB"/>
    <w:rsid w:val="006C5646"/>
    <w:rsid w:val="006E05E8"/>
    <w:rsid w:val="0072211E"/>
    <w:rsid w:val="00754D00"/>
    <w:rsid w:val="007561C6"/>
    <w:rsid w:val="007808FD"/>
    <w:rsid w:val="00784E08"/>
    <w:rsid w:val="007A1487"/>
    <w:rsid w:val="007C4443"/>
    <w:rsid w:val="007E7731"/>
    <w:rsid w:val="00807C06"/>
    <w:rsid w:val="00856AA5"/>
    <w:rsid w:val="00866F46"/>
    <w:rsid w:val="008936B9"/>
    <w:rsid w:val="008A45A0"/>
    <w:rsid w:val="008B5E10"/>
    <w:rsid w:val="008C7A9D"/>
    <w:rsid w:val="008F067D"/>
    <w:rsid w:val="008F122B"/>
    <w:rsid w:val="00900321"/>
    <w:rsid w:val="00901632"/>
    <w:rsid w:val="00903EBA"/>
    <w:rsid w:val="009175C3"/>
    <w:rsid w:val="00934A91"/>
    <w:rsid w:val="00940AE7"/>
    <w:rsid w:val="009462A0"/>
    <w:rsid w:val="00955CCB"/>
    <w:rsid w:val="00957493"/>
    <w:rsid w:val="0096795E"/>
    <w:rsid w:val="00990968"/>
    <w:rsid w:val="00991B95"/>
    <w:rsid w:val="009B5C2A"/>
    <w:rsid w:val="00A00F2E"/>
    <w:rsid w:val="00A062D9"/>
    <w:rsid w:val="00A22F33"/>
    <w:rsid w:val="00A36521"/>
    <w:rsid w:val="00A4316D"/>
    <w:rsid w:val="00A65F44"/>
    <w:rsid w:val="00A93A4F"/>
    <w:rsid w:val="00AA4E04"/>
    <w:rsid w:val="00AB778A"/>
    <w:rsid w:val="00AC158E"/>
    <w:rsid w:val="00AD5BD7"/>
    <w:rsid w:val="00AE32AF"/>
    <w:rsid w:val="00B40713"/>
    <w:rsid w:val="00B75588"/>
    <w:rsid w:val="00B81FED"/>
    <w:rsid w:val="00B91689"/>
    <w:rsid w:val="00BC0FEC"/>
    <w:rsid w:val="00BC4DA6"/>
    <w:rsid w:val="00BE6DF4"/>
    <w:rsid w:val="00C16365"/>
    <w:rsid w:val="00C17D7F"/>
    <w:rsid w:val="00C269EB"/>
    <w:rsid w:val="00C47343"/>
    <w:rsid w:val="00C502F4"/>
    <w:rsid w:val="00C5168E"/>
    <w:rsid w:val="00C57B6A"/>
    <w:rsid w:val="00C77CB8"/>
    <w:rsid w:val="00C823FE"/>
    <w:rsid w:val="00CA573D"/>
    <w:rsid w:val="00CB4304"/>
    <w:rsid w:val="00CD298A"/>
    <w:rsid w:val="00D10196"/>
    <w:rsid w:val="00D1273D"/>
    <w:rsid w:val="00D2049B"/>
    <w:rsid w:val="00D206D1"/>
    <w:rsid w:val="00D27E72"/>
    <w:rsid w:val="00D362F9"/>
    <w:rsid w:val="00D4191F"/>
    <w:rsid w:val="00D52DA7"/>
    <w:rsid w:val="00D80ADF"/>
    <w:rsid w:val="00DF5B9B"/>
    <w:rsid w:val="00E64294"/>
    <w:rsid w:val="00E908F7"/>
    <w:rsid w:val="00EA5457"/>
    <w:rsid w:val="00EB4E51"/>
    <w:rsid w:val="00ED52BE"/>
    <w:rsid w:val="00F16662"/>
    <w:rsid w:val="00F26FDA"/>
    <w:rsid w:val="00F5010D"/>
    <w:rsid w:val="00F72232"/>
    <w:rsid w:val="00F87464"/>
    <w:rsid w:val="00FA1361"/>
    <w:rsid w:val="00FB2679"/>
    <w:rsid w:val="00FB40C3"/>
    <w:rsid w:val="00FB5BA0"/>
    <w:rsid w:val="00FE7656"/>
    <w:rsid w:val="00FF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FBFB5A"/>
  <w15:docId w15:val="{39765434-8405-47E1-9D4D-18C76DA7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d-ID" w:eastAsia="en-US" w:bidi="ar-SA"/>
      </w:rPr>
    </w:rPrDefault>
    <w:pPrDefault>
      <w:pPr>
        <w:spacing w:after="120" w:line="285"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98D"/>
    <w:rPr>
      <w:rFonts w:eastAsia="Times New Roman"/>
      <w:color w:val="000000"/>
      <w:kern w:val="28"/>
    </w:rPr>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E0149E"/>
    <w:pPr>
      <w:keepNext/>
      <w:tabs>
        <w:tab w:val="num" w:pos="2160"/>
      </w:tabs>
      <w:spacing w:before="240" w:after="60" w:line="240" w:lineRule="auto"/>
      <w:ind w:left="2160" w:hanging="720"/>
      <w:outlineLvl w:val="2"/>
    </w:pPr>
    <w:rPr>
      <w:rFonts w:asciiTheme="majorHAnsi" w:eastAsiaTheme="majorEastAsia" w:hAnsiTheme="majorHAnsi" w:cstheme="majorBidi"/>
      <w:b/>
      <w:bCs/>
      <w:color w:val="auto"/>
      <w:kern w:val="0"/>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Header">
    <w:name w:val="header"/>
    <w:basedOn w:val="Normal"/>
    <w:link w:val="HeaderChar"/>
    <w:uiPriority w:val="99"/>
    <w:unhideWhenUsed/>
    <w:rsid w:val="008E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113"/>
    <w:rPr>
      <w:rFonts w:ascii="Calibri" w:eastAsia="Times New Roman" w:hAnsi="Calibri" w:cs="Calibri"/>
      <w:color w:val="000000"/>
      <w:kern w:val="28"/>
      <w:sz w:val="20"/>
      <w:szCs w:val="20"/>
    </w:rPr>
  </w:style>
  <w:style w:type="paragraph" w:styleId="Footer">
    <w:name w:val="footer"/>
    <w:basedOn w:val="Normal"/>
    <w:link w:val="FooterChar"/>
    <w:uiPriority w:val="99"/>
    <w:unhideWhenUsed/>
    <w:rsid w:val="008E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113"/>
    <w:rPr>
      <w:rFonts w:ascii="Calibri" w:eastAsia="Times New Roman" w:hAnsi="Calibri" w:cs="Calibri"/>
      <w:color w:val="000000"/>
      <w:kern w:val="28"/>
      <w:sz w:val="20"/>
      <w:szCs w:val="20"/>
    </w:rPr>
  </w:style>
  <w:style w:type="character" w:styleId="Hyperlink">
    <w:name w:val="Hyperlink"/>
    <w:uiPriority w:val="99"/>
    <w:unhideWhenUsed/>
    <w:rsid w:val="00A3269E"/>
    <w:rPr>
      <w:color w:val="0563C1"/>
      <w:u w:val="single"/>
    </w:rPr>
  </w:style>
  <w:style w:type="character" w:customStyle="1" w:styleId="shorttext">
    <w:name w:val="short_text"/>
    <w:rsid w:val="006E60E6"/>
  </w:style>
  <w:style w:type="paragraph" w:styleId="ListParagraph">
    <w:name w:val="List Paragraph"/>
    <w:aliases w:val="HEADING 1,List Paragraph1"/>
    <w:basedOn w:val="Normal"/>
    <w:link w:val="ListParagraphChar"/>
    <w:uiPriority w:val="34"/>
    <w:qFormat/>
    <w:rsid w:val="008B6874"/>
    <w:pPr>
      <w:spacing w:after="160" w:line="256" w:lineRule="auto"/>
      <w:ind w:left="720"/>
      <w:contextualSpacing/>
    </w:pPr>
    <w:rPr>
      <w:rFonts w:eastAsia="Calibri" w:cs="Times New Roman"/>
      <w:color w:val="auto"/>
      <w:kern w:val="0"/>
      <w:sz w:val="22"/>
      <w:szCs w:val="22"/>
    </w:rPr>
  </w:style>
  <w:style w:type="character" w:customStyle="1" w:styleId="ListParagraphChar">
    <w:name w:val="List Paragraph Char"/>
    <w:aliases w:val="HEADING 1 Char,List Paragraph1 Char"/>
    <w:link w:val="ListParagraph"/>
    <w:uiPriority w:val="34"/>
    <w:locked/>
    <w:rsid w:val="00EF5568"/>
    <w:rPr>
      <w:rFonts w:ascii="Calibri" w:eastAsia="Calibri" w:hAnsi="Calibri" w:cs="Times New Roman"/>
      <w:lang w:val="id-ID"/>
    </w:rPr>
  </w:style>
  <w:style w:type="character" w:customStyle="1" w:styleId="apple-converted-space">
    <w:name w:val="apple-converted-space"/>
    <w:rsid w:val="00FF1288"/>
  </w:style>
  <w:style w:type="paragraph" w:customStyle="1" w:styleId="Default">
    <w:name w:val="Default"/>
    <w:rsid w:val="00754E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754EE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B3C91"/>
  </w:style>
  <w:style w:type="paragraph" w:styleId="NoSpacing">
    <w:name w:val="No Spacing"/>
    <w:link w:val="NoSpacingChar"/>
    <w:uiPriority w:val="1"/>
    <w:qFormat/>
    <w:rsid w:val="00852732"/>
    <w:pPr>
      <w:spacing w:after="0" w:line="240" w:lineRule="auto"/>
    </w:pPr>
    <w:rPr>
      <w:rFonts w:cs="Times New Roman"/>
    </w:rPr>
  </w:style>
  <w:style w:type="paragraph" w:customStyle="1" w:styleId="EndNoteBibliographyTitle">
    <w:name w:val="EndNote Bibliography Title"/>
    <w:basedOn w:val="Normal"/>
    <w:link w:val="EndNoteBibliographyTitleChar"/>
    <w:rsid w:val="00F13950"/>
    <w:pPr>
      <w:spacing w:after="0" w:line="259" w:lineRule="auto"/>
      <w:jc w:val="center"/>
    </w:pPr>
    <w:rPr>
      <w:rFonts w:ascii="Times New Roman" w:eastAsia="Calibri" w:hAnsi="Times New Roman" w:cs="Times New Roman"/>
      <w:noProof/>
      <w:color w:val="auto"/>
      <w:kern w:val="0"/>
      <w:sz w:val="22"/>
      <w:szCs w:val="22"/>
    </w:rPr>
  </w:style>
  <w:style w:type="character" w:customStyle="1" w:styleId="EndNoteBibliographyTitleChar">
    <w:name w:val="EndNote Bibliography Title Char"/>
    <w:link w:val="EndNoteBibliographyTitle"/>
    <w:rsid w:val="00F13950"/>
    <w:rPr>
      <w:rFonts w:ascii="Times New Roman" w:eastAsia="Calibri" w:hAnsi="Times New Roman" w:cs="Times New Roman"/>
      <w:noProof/>
    </w:rPr>
  </w:style>
  <w:style w:type="paragraph" w:customStyle="1" w:styleId="EndNoteBibliography">
    <w:name w:val="EndNote Bibliography"/>
    <w:basedOn w:val="Normal"/>
    <w:link w:val="EndNoteBibliographyChar"/>
    <w:rsid w:val="00F13950"/>
    <w:pPr>
      <w:spacing w:after="160" w:line="240" w:lineRule="auto"/>
    </w:pPr>
    <w:rPr>
      <w:rFonts w:ascii="Times New Roman" w:eastAsia="Calibri" w:hAnsi="Times New Roman" w:cs="Times New Roman"/>
      <w:noProof/>
      <w:color w:val="auto"/>
      <w:kern w:val="0"/>
      <w:sz w:val="22"/>
      <w:szCs w:val="22"/>
    </w:rPr>
  </w:style>
  <w:style w:type="character" w:customStyle="1" w:styleId="EndNoteBibliographyChar">
    <w:name w:val="EndNote Bibliography Char"/>
    <w:link w:val="EndNoteBibliography"/>
    <w:rsid w:val="00F13950"/>
    <w:rPr>
      <w:rFonts w:ascii="Times New Roman" w:eastAsia="Calibri" w:hAnsi="Times New Roman" w:cs="Times New Roman"/>
      <w:noProof/>
    </w:rPr>
  </w:style>
  <w:style w:type="character" w:customStyle="1" w:styleId="tlid-translation">
    <w:name w:val="tlid-translation"/>
    <w:basedOn w:val="DefaultParagraphFont"/>
    <w:rsid w:val="00BE0874"/>
  </w:style>
  <w:style w:type="character" w:customStyle="1" w:styleId="Heading3Char">
    <w:name w:val="Heading 3 Char"/>
    <w:basedOn w:val="DefaultParagraphFont"/>
    <w:link w:val="Heading3"/>
    <w:uiPriority w:val="9"/>
    <w:semiHidden/>
    <w:rsid w:val="00E0149E"/>
    <w:rPr>
      <w:rFonts w:asciiTheme="majorHAnsi" w:eastAsiaTheme="majorEastAsia" w:hAnsiTheme="majorHAnsi" w:cstheme="majorBidi"/>
      <w:b/>
      <w:bCs/>
      <w:sz w:val="26"/>
      <w:szCs w:val="26"/>
    </w:rPr>
  </w:style>
  <w:style w:type="character" w:customStyle="1" w:styleId="NoSpacingChar">
    <w:name w:val="No Spacing Char"/>
    <w:basedOn w:val="DefaultParagraphFont"/>
    <w:link w:val="NoSpacing"/>
    <w:uiPriority w:val="1"/>
    <w:rsid w:val="00E0149E"/>
    <w:rPr>
      <w:rFonts w:ascii="Calibri" w:eastAsia="Calibri" w:hAnsi="Calibri" w:cs="Times New Roman"/>
    </w:rPr>
  </w:style>
  <w:style w:type="paragraph" w:styleId="BalloonText">
    <w:name w:val="Balloon Text"/>
    <w:basedOn w:val="Normal"/>
    <w:link w:val="BalloonTextChar"/>
    <w:uiPriority w:val="99"/>
    <w:semiHidden/>
    <w:unhideWhenUsed/>
    <w:rsid w:val="00E0149E"/>
    <w:pPr>
      <w:spacing w:after="0" w:line="240" w:lineRule="auto"/>
    </w:pPr>
    <w:rPr>
      <w:rFonts w:ascii="Tahoma" w:eastAsiaTheme="minorEastAsia" w:hAnsi="Tahoma" w:cs="Tahoma"/>
      <w:color w:val="auto"/>
      <w:kern w:val="0"/>
      <w:sz w:val="16"/>
      <w:szCs w:val="16"/>
    </w:rPr>
  </w:style>
  <w:style w:type="character" w:customStyle="1" w:styleId="BalloonTextChar">
    <w:name w:val="Balloon Text Char"/>
    <w:basedOn w:val="DefaultParagraphFont"/>
    <w:link w:val="BalloonText"/>
    <w:uiPriority w:val="99"/>
    <w:semiHidden/>
    <w:rsid w:val="00E0149E"/>
    <w:rPr>
      <w:rFonts w:ascii="Tahoma" w:eastAsiaTheme="minorEastAsia" w:hAnsi="Tahoma" w:cs="Tahoma"/>
      <w:sz w:val="16"/>
      <w:szCs w:val="16"/>
    </w:rPr>
  </w:style>
  <w:style w:type="character" w:customStyle="1" w:styleId="go">
    <w:name w:val="go"/>
    <w:basedOn w:val="DefaultParagraphFont"/>
    <w:rsid w:val="00E0149E"/>
  </w:style>
  <w:style w:type="paragraph" w:customStyle="1" w:styleId="xl65">
    <w:name w:val="xl65"/>
    <w:basedOn w:val="Normal"/>
    <w:rsid w:val="00E0149E"/>
    <w:pPr>
      <w:spacing w:before="100" w:beforeAutospacing="1" w:after="100" w:afterAutospacing="1" w:line="240" w:lineRule="auto"/>
      <w:jc w:val="center"/>
      <w:textAlignment w:val="center"/>
    </w:pPr>
    <w:rPr>
      <w:rFonts w:ascii="Times New Roman" w:hAnsi="Times New Roman" w:cs="Times New Roman"/>
      <w:color w:val="auto"/>
      <w:kern w:val="0"/>
      <w:sz w:val="24"/>
      <w:szCs w:val="24"/>
    </w:rPr>
  </w:style>
  <w:style w:type="character" w:customStyle="1" w:styleId="SebutanYangBelumTerselesaikan1">
    <w:name w:val="Sebutan Yang Belum Terselesaikan1"/>
    <w:basedOn w:val="DefaultParagraphFont"/>
    <w:uiPriority w:val="99"/>
    <w:semiHidden/>
    <w:unhideWhenUsed/>
    <w:rsid w:val="006376A0"/>
    <w:rPr>
      <w:color w:val="605E5C"/>
      <w:shd w:val="clear" w:color="auto" w:fill="E1DFDD"/>
    </w:rPr>
  </w:style>
  <w:style w:type="paragraph" w:customStyle="1" w:styleId="reference">
    <w:name w:val="reference"/>
    <w:basedOn w:val="Normal"/>
    <w:rsid w:val="00B8180B"/>
    <w:pPr>
      <w:spacing w:before="100" w:beforeAutospacing="1" w:after="100" w:afterAutospacing="1" w:line="240" w:lineRule="auto"/>
    </w:pPr>
    <w:rPr>
      <w:rFonts w:ascii="Times New Roman" w:hAnsi="Times New Roman" w:cs="Times New Roman"/>
      <w:color w:val="auto"/>
      <w:kern w:val="0"/>
      <w:sz w:val="24"/>
      <w:szCs w:val="24"/>
      <w:lang w:val="en-ID" w:eastAsia="en-ID"/>
    </w:rPr>
  </w:style>
  <w:style w:type="character" w:styleId="Emphasis">
    <w:name w:val="Emphasis"/>
    <w:basedOn w:val="DefaultParagraphFont"/>
    <w:uiPriority w:val="20"/>
    <w:qFormat/>
    <w:rsid w:val="00B8180B"/>
    <w:rPr>
      <w:i/>
      <w:iCs/>
    </w:rPr>
  </w:style>
  <w:style w:type="paragraph" w:styleId="NormalWeb">
    <w:name w:val="Normal (Web)"/>
    <w:basedOn w:val="Normal"/>
    <w:uiPriority w:val="99"/>
    <w:semiHidden/>
    <w:unhideWhenUsed/>
    <w:rsid w:val="0001051E"/>
    <w:pPr>
      <w:spacing w:before="100" w:beforeAutospacing="1" w:after="100" w:afterAutospacing="1" w:line="240" w:lineRule="auto"/>
    </w:pPr>
    <w:rPr>
      <w:rFonts w:ascii="Times New Roman" w:hAnsi="Times New Roman" w:cs="Times New Roman"/>
      <w:color w:val="auto"/>
      <w:kern w:val="0"/>
      <w:sz w:val="24"/>
      <w:szCs w:val="24"/>
      <w:lang w:val="en-ID" w:eastAsia="en-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styleId="LightShading">
    <w:name w:val="Light Shading"/>
    <w:basedOn w:val="TableNormal"/>
    <w:uiPriority w:val="60"/>
    <w:rsid w:val="00CB4304"/>
    <w:pPr>
      <w:spacing w:after="0" w:line="240" w:lineRule="auto"/>
    </w:pPr>
    <w:rPr>
      <w:color w:val="000000" w:themeColor="text1" w:themeShade="BF"/>
      <w:sz w:val="22"/>
      <w:szCs w:val="22"/>
      <w:lang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Biasa21">
    <w:name w:val="Tabel Biasa 21"/>
    <w:basedOn w:val="TableNormal"/>
    <w:uiPriority w:val="42"/>
    <w:rsid w:val="00CB4304"/>
    <w:pPr>
      <w:spacing w:after="0" w:line="240" w:lineRule="auto"/>
    </w:pPr>
    <w:rPr>
      <w:lang w:eastAsia="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286740">
      <w:bodyDiv w:val="1"/>
      <w:marLeft w:val="0"/>
      <w:marRight w:val="0"/>
      <w:marTop w:val="0"/>
      <w:marBottom w:val="0"/>
      <w:divBdr>
        <w:top w:val="none" w:sz="0" w:space="0" w:color="auto"/>
        <w:left w:val="none" w:sz="0" w:space="0" w:color="auto"/>
        <w:bottom w:val="none" w:sz="0" w:space="0" w:color="auto"/>
        <w:right w:val="none" w:sz="0" w:space="0" w:color="auto"/>
      </w:divBdr>
      <w:divsChild>
        <w:div w:id="15220824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rantot@poltekkes-mks.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OVDvGOAZiejhJzfplLORyor2xg==">AMUW2mWsDZ7pxZUMtIdM4Zbx1ctr6GhNv7pulVvIFe22o+ynXBWHiCTrgq27Gxz3U/SXCSQr7OwdS5mboWApsqqjvjL2Bl80I47lKMWJpVyOS156vrOfpes=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8</Pages>
  <Words>4112</Words>
  <Characters>23439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34</cp:revision>
  <cp:lastPrinted>2023-06-07T16:14:00Z</cp:lastPrinted>
  <dcterms:created xsi:type="dcterms:W3CDTF">2023-05-25T10:31:00Z</dcterms:created>
  <dcterms:modified xsi:type="dcterms:W3CDTF">2023-06-07T16:14:00Z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